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7B1A" w14:textId="77777777" w:rsidR="00135112" w:rsidRDefault="00135112" w:rsidP="00135112">
      <w:pPr>
        <w:pStyle w:val="GvdeMetni"/>
        <w:rPr>
          <w:rFonts w:ascii="Times New Roman"/>
          <w:sz w:val="20"/>
        </w:rPr>
      </w:pPr>
      <w:r>
        <w:rPr>
          <w:noProof/>
          <w:lang w:eastAsia="tr-TR"/>
        </w:rPr>
        <w:drawing>
          <wp:anchor distT="0" distB="0" distL="0" distR="0" simplePos="0" relativeHeight="251659264" behindDoc="0" locked="0" layoutInCell="1" allowOverlap="1" wp14:anchorId="2FF619E1" wp14:editId="0F4B9BCA">
            <wp:simplePos x="0" y="0"/>
            <wp:positionH relativeFrom="page">
              <wp:posOffset>763270</wp:posOffset>
            </wp:positionH>
            <wp:positionV relativeFrom="paragraph">
              <wp:posOffset>111125</wp:posOffset>
            </wp:positionV>
            <wp:extent cx="1254125" cy="1254125"/>
            <wp:effectExtent l="0" t="0" r="0" b="0"/>
            <wp:wrapNone/>
            <wp:docPr id="1" name="image1.png" descr="http://www.toros.edu.tr/front/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254125" cy="1254125"/>
                    </a:xfrm>
                    <a:prstGeom prst="rect">
                      <a:avLst/>
                    </a:prstGeom>
                  </pic:spPr>
                </pic:pic>
              </a:graphicData>
            </a:graphic>
          </wp:anchor>
        </w:drawing>
      </w:r>
    </w:p>
    <w:p w14:paraId="71783ACE" w14:textId="77777777" w:rsidR="00135112" w:rsidRPr="00786EE1" w:rsidRDefault="00135112" w:rsidP="00135112">
      <w:pPr>
        <w:pStyle w:val="GvdeMetni"/>
        <w:spacing w:before="10"/>
        <w:rPr>
          <w:rFonts w:ascii="Times New Roman"/>
          <w:sz w:val="60"/>
          <w:szCs w:val="60"/>
        </w:rPr>
      </w:pPr>
    </w:p>
    <w:p w14:paraId="2C74F10B" w14:textId="77777777" w:rsidR="00135112" w:rsidRPr="00783E12" w:rsidRDefault="00135112" w:rsidP="00135112">
      <w:pPr>
        <w:pStyle w:val="Balk1"/>
        <w:ind w:left="2378"/>
        <w:rPr>
          <w:rFonts w:ascii="Times New Roman" w:hAnsi="Times New Roman" w:cs="Times New Roman"/>
          <w:b/>
        </w:rPr>
      </w:pPr>
      <w:r>
        <w:rPr>
          <w:sz w:val="60"/>
          <w:szCs w:val="60"/>
        </w:rPr>
        <w:t xml:space="preserve">  </w:t>
      </w:r>
      <w:r w:rsidRPr="00783E12">
        <w:rPr>
          <w:rFonts w:ascii="Times New Roman" w:hAnsi="Times New Roman" w:cs="Times New Roman"/>
          <w:b/>
          <w:sz w:val="60"/>
          <w:szCs w:val="60"/>
        </w:rPr>
        <w:t>TOROS ÜNİVERSİTESİ</w:t>
      </w:r>
    </w:p>
    <w:p w14:paraId="1D4FF54F" w14:textId="77777777" w:rsidR="00135112" w:rsidRDefault="00135112" w:rsidP="00135112">
      <w:pPr>
        <w:pStyle w:val="GvdeMetni"/>
        <w:jc w:val="center"/>
        <w:rPr>
          <w:sz w:val="20"/>
        </w:rPr>
      </w:pPr>
    </w:p>
    <w:p w14:paraId="1F82A806" w14:textId="77777777" w:rsidR="00135112" w:rsidRDefault="00135112" w:rsidP="00135112">
      <w:pPr>
        <w:pStyle w:val="GvdeMetni"/>
        <w:rPr>
          <w:sz w:val="20"/>
        </w:rPr>
      </w:pPr>
    </w:p>
    <w:p w14:paraId="7274BD3A" w14:textId="77777777" w:rsidR="00135112" w:rsidRDefault="00135112" w:rsidP="00135112">
      <w:pPr>
        <w:pStyle w:val="GvdeMetni"/>
        <w:rPr>
          <w:sz w:val="20"/>
        </w:rPr>
      </w:pPr>
    </w:p>
    <w:p w14:paraId="038C4C1D" w14:textId="77777777" w:rsidR="00135112" w:rsidRDefault="00135112" w:rsidP="00135112">
      <w:pPr>
        <w:pStyle w:val="GvdeMetni"/>
        <w:rPr>
          <w:sz w:val="20"/>
        </w:rPr>
      </w:pPr>
    </w:p>
    <w:p w14:paraId="3850B9B2" w14:textId="77777777" w:rsidR="00135112" w:rsidRDefault="00135112" w:rsidP="00135112">
      <w:pPr>
        <w:pStyle w:val="GvdeMetni"/>
        <w:rPr>
          <w:sz w:val="20"/>
        </w:rPr>
      </w:pPr>
    </w:p>
    <w:p w14:paraId="0BF0AE3F" w14:textId="77777777" w:rsidR="00135112" w:rsidRDefault="00135112" w:rsidP="00135112">
      <w:pPr>
        <w:pStyle w:val="GvdeMetni"/>
        <w:rPr>
          <w:sz w:val="20"/>
        </w:rPr>
      </w:pPr>
    </w:p>
    <w:p w14:paraId="2B594C6D" w14:textId="77777777" w:rsidR="00135112" w:rsidRDefault="00135112" w:rsidP="00135112">
      <w:pPr>
        <w:pStyle w:val="GvdeMetni"/>
        <w:rPr>
          <w:sz w:val="20"/>
        </w:rPr>
      </w:pPr>
    </w:p>
    <w:p w14:paraId="1BD5CB84" w14:textId="77777777" w:rsidR="00135112" w:rsidRDefault="00135112" w:rsidP="00135112">
      <w:pPr>
        <w:pStyle w:val="GvdeMetni"/>
        <w:rPr>
          <w:sz w:val="20"/>
        </w:rPr>
      </w:pPr>
    </w:p>
    <w:p w14:paraId="73ED393A" w14:textId="77777777" w:rsidR="00135112" w:rsidRDefault="00135112" w:rsidP="00135112">
      <w:pPr>
        <w:pStyle w:val="GvdeMetni"/>
        <w:rPr>
          <w:sz w:val="20"/>
        </w:rPr>
      </w:pPr>
    </w:p>
    <w:p w14:paraId="6EB961B3" w14:textId="77777777" w:rsidR="00135112" w:rsidRDefault="00135112" w:rsidP="00135112">
      <w:pPr>
        <w:pStyle w:val="GvdeMetni"/>
        <w:rPr>
          <w:sz w:val="20"/>
        </w:rPr>
      </w:pPr>
    </w:p>
    <w:p w14:paraId="58E60524" w14:textId="77777777" w:rsidR="00135112" w:rsidRDefault="00135112" w:rsidP="00135112">
      <w:pPr>
        <w:pStyle w:val="GvdeMetni"/>
        <w:rPr>
          <w:sz w:val="20"/>
        </w:rPr>
      </w:pPr>
    </w:p>
    <w:p w14:paraId="0B600C53" w14:textId="77777777" w:rsidR="00135112" w:rsidRDefault="00135112" w:rsidP="00135112">
      <w:pPr>
        <w:pStyle w:val="GvdeMetni"/>
        <w:rPr>
          <w:sz w:val="20"/>
        </w:rPr>
      </w:pPr>
    </w:p>
    <w:p w14:paraId="7EC5823F" w14:textId="77777777" w:rsidR="00135112" w:rsidRDefault="00135112" w:rsidP="00135112">
      <w:pPr>
        <w:pStyle w:val="GvdeMetni"/>
        <w:rPr>
          <w:sz w:val="20"/>
        </w:rPr>
      </w:pPr>
    </w:p>
    <w:p w14:paraId="7A22B0A1" w14:textId="77777777" w:rsidR="00135112" w:rsidRDefault="00135112" w:rsidP="00135112">
      <w:pPr>
        <w:pStyle w:val="GvdeMetni"/>
        <w:rPr>
          <w:sz w:val="20"/>
        </w:rPr>
      </w:pPr>
    </w:p>
    <w:p w14:paraId="1FDF1989" w14:textId="77777777" w:rsidR="00135112" w:rsidRDefault="00135112" w:rsidP="00135112">
      <w:pPr>
        <w:pStyle w:val="GvdeMetni"/>
        <w:rPr>
          <w:sz w:val="20"/>
        </w:rPr>
      </w:pPr>
    </w:p>
    <w:p w14:paraId="4CE358C9" w14:textId="77777777" w:rsidR="00135112" w:rsidRDefault="00135112" w:rsidP="00135112">
      <w:pPr>
        <w:pStyle w:val="GvdeMetni"/>
        <w:rPr>
          <w:sz w:val="20"/>
        </w:rPr>
      </w:pPr>
    </w:p>
    <w:p w14:paraId="48D203D1" w14:textId="77777777" w:rsidR="00135112" w:rsidRDefault="00135112" w:rsidP="00135112">
      <w:pPr>
        <w:pStyle w:val="GvdeMetni"/>
        <w:rPr>
          <w:sz w:val="20"/>
        </w:rPr>
      </w:pPr>
    </w:p>
    <w:p w14:paraId="3BE938E0" w14:textId="77777777" w:rsidR="00135112" w:rsidRPr="00783E12" w:rsidRDefault="00135112" w:rsidP="00783E12">
      <w:pPr>
        <w:spacing w:before="157"/>
        <w:ind w:left="196"/>
        <w:jc w:val="center"/>
        <w:rPr>
          <w:rFonts w:ascii="Times New Roman" w:hAnsi="Times New Roman" w:cs="Times New Roman"/>
          <w:sz w:val="36"/>
          <w:szCs w:val="36"/>
        </w:rPr>
      </w:pPr>
      <w:r w:rsidRPr="00783E12">
        <w:rPr>
          <w:rFonts w:ascii="Times New Roman" w:hAnsi="Times New Roman" w:cs="Times New Roman"/>
          <w:sz w:val="36"/>
          <w:szCs w:val="36"/>
        </w:rPr>
        <w:t>İKTİSADİ, İDARİ VE SOSYAL BİLİMLER FAKÜLTESİ</w:t>
      </w:r>
    </w:p>
    <w:p w14:paraId="7D37BBF1" w14:textId="77777777" w:rsidR="00135112" w:rsidRPr="00786EE1" w:rsidRDefault="00135112" w:rsidP="00135112">
      <w:pPr>
        <w:pStyle w:val="GvdeMetni"/>
        <w:rPr>
          <w:sz w:val="36"/>
          <w:szCs w:val="36"/>
        </w:rPr>
      </w:pPr>
    </w:p>
    <w:p w14:paraId="5E321332" w14:textId="77777777" w:rsidR="00135112" w:rsidRDefault="00135112" w:rsidP="00135112">
      <w:pPr>
        <w:pStyle w:val="GvdeMetni"/>
        <w:rPr>
          <w:sz w:val="36"/>
          <w:szCs w:val="36"/>
        </w:rPr>
      </w:pPr>
    </w:p>
    <w:p w14:paraId="42174EBD" w14:textId="77777777" w:rsidR="00783E12" w:rsidRPr="00786EE1" w:rsidRDefault="00783E12" w:rsidP="00135112">
      <w:pPr>
        <w:pStyle w:val="GvdeMetni"/>
        <w:rPr>
          <w:sz w:val="36"/>
          <w:szCs w:val="36"/>
        </w:rPr>
      </w:pPr>
    </w:p>
    <w:p w14:paraId="13347FE1" w14:textId="77777777" w:rsidR="00135112" w:rsidRDefault="00135112" w:rsidP="00135112">
      <w:pPr>
        <w:pStyle w:val="GvdeMetni"/>
        <w:rPr>
          <w:sz w:val="20"/>
        </w:rPr>
      </w:pPr>
    </w:p>
    <w:p w14:paraId="601A9EB2" w14:textId="77777777" w:rsidR="00135112" w:rsidRDefault="00135112" w:rsidP="00135112">
      <w:pPr>
        <w:pStyle w:val="GvdeMetni"/>
        <w:rPr>
          <w:sz w:val="20"/>
        </w:rPr>
      </w:pPr>
    </w:p>
    <w:p w14:paraId="78470933" w14:textId="77777777" w:rsidR="00135112" w:rsidRDefault="00135112" w:rsidP="00135112">
      <w:pPr>
        <w:pStyle w:val="GvdeMetni"/>
        <w:rPr>
          <w:sz w:val="20"/>
        </w:rPr>
      </w:pPr>
    </w:p>
    <w:p w14:paraId="5838D101" w14:textId="622D6780" w:rsidR="00135112" w:rsidRDefault="00000000" w:rsidP="00135112">
      <w:pPr>
        <w:pStyle w:val="GvdeMetni"/>
        <w:spacing w:before="9"/>
        <w:rPr>
          <w:sz w:val="15"/>
        </w:rPr>
      </w:pPr>
      <w:r>
        <w:rPr>
          <w:noProof/>
        </w:rPr>
        <w:pict w14:anchorId="17599171">
          <v:rect id="Rectangle 14" o:spid="_x0000_s1038" style="position:absolute;margin-left:86.3pt;margin-top:11.55pt;width:416.1pt;height: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" fillcolor="#5b9bd4" stroked="f">
            <w10:wrap type="topAndBottom" anchorx="page"/>
          </v:rect>
        </w:pict>
      </w:r>
    </w:p>
    <w:p w14:paraId="16B6E75C" w14:textId="77777777" w:rsidR="00135112" w:rsidRDefault="00135112" w:rsidP="00135112">
      <w:pPr>
        <w:pStyle w:val="GvdeMetni"/>
        <w:spacing w:before="7"/>
        <w:rPr>
          <w:sz w:val="14"/>
        </w:rPr>
      </w:pPr>
    </w:p>
    <w:p w14:paraId="01D67FA7" w14:textId="77777777" w:rsidR="00135112" w:rsidRPr="00783E12" w:rsidRDefault="00135112" w:rsidP="00135112">
      <w:pPr>
        <w:pStyle w:val="Balk1"/>
        <w:rPr>
          <w:rFonts w:ascii="Times New Roman" w:hAnsi="Times New Roman" w:cs="Times New Roman"/>
        </w:rPr>
      </w:pPr>
      <w:r w:rsidRPr="00783E12">
        <w:rPr>
          <w:rFonts w:ascii="Times New Roman" w:hAnsi="Times New Roman" w:cs="Times New Roman"/>
        </w:rPr>
        <w:t>DANIŞMA KURULU</w:t>
      </w:r>
      <w:r w:rsidRPr="00783E12">
        <w:rPr>
          <w:rFonts w:ascii="Times New Roman" w:hAnsi="Times New Roman" w:cs="Times New Roman"/>
          <w:spacing w:val="-8"/>
        </w:rPr>
        <w:t xml:space="preserve"> </w:t>
      </w:r>
      <w:r w:rsidRPr="00783E12">
        <w:rPr>
          <w:rFonts w:ascii="Times New Roman" w:hAnsi="Times New Roman" w:cs="Times New Roman"/>
        </w:rPr>
        <w:t>RAPORU</w:t>
      </w:r>
    </w:p>
    <w:p w14:paraId="1CEBEB3C" w14:textId="6A94F843" w:rsidR="00135112" w:rsidRDefault="00000000" w:rsidP="00135112">
      <w:pPr>
        <w:pStyle w:val="GvdeMetni"/>
        <w:spacing w:before="4"/>
        <w:rPr>
          <w:sz w:val="15"/>
        </w:rPr>
      </w:pPr>
      <w:r>
        <w:rPr>
          <w:noProof/>
        </w:rPr>
        <w:pict w14:anchorId="1EC79B13">
          <v:rect id="Rectangle 13" o:spid="_x0000_s1037" style="position:absolute;margin-left:86.3pt;margin-top:11.35pt;width:416.1pt;height: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" fillcolor="#5b9bd4" stroked="f">
            <w10:wrap type="topAndBottom" anchorx="page"/>
          </v:rect>
        </w:pict>
      </w:r>
    </w:p>
    <w:p w14:paraId="21AC0DCE" w14:textId="77777777" w:rsidR="00135112" w:rsidRDefault="00135112" w:rsidP="00135112">
      <w:pPr>
        <w:pStyle w:val="GvdeMetni"/>
        <w:rPr>
          <w:sz w:val="20"/>
        </w:rPr>
      </w:pPr>
    </w:p>
    <w:p w14:paraId="609A5A5F" w14:textId="77777777" w:rsidR="00135112" w:rsidRDefault="00135112" w:rsidP="00135112">
      <w:pPr>
        <w:pStyle w:val="GvdeMetni"/>
        <w:rPr>
          <w:sz w:val="20"/>
        </w:rPr>
      </w:pPr>
    </w:p>
    <w:p w14:paraId="1C89D3BE" w14:textId="77777777" w:rsidR="00135112" w:rsidRDefault="00135112" w:rsidP="00135112">
      <w:pPr>
        <w:pStyle w:val="GvdeMetni"/>
        <w:rPr>
          <w:sz w:val="20"/>
        </w:rPr>
      </w:pPr>
    </w:p>
    <w:p w14:paraId="6E8CE2B5" w14:textId="77777777" w:rsidR="00135112" w:rsidRDefault="00135112" w:rsidP="00135112">
      <w:pPr>
        <w:pStyle w:val="GvdeMetni"/>
        <w:rPr>
          <w:sz w:val="20"/>
        </w:rPr>
      </w:pPr>
    </w:p>
    <w:p w14:paraId="2DE22CEC" w14:textId="77777777" w:rsidR="00135112" w:rsidRDefault="00135112" w:rsidP="00135112">
      <w:pPr>
        <w:pStyle w:val="GvdeMetni"/>
        <w:rPr>
          <w:sz w:val="20"/>
        </w:rPr>
      </w:pPr>
    </w:p>
    <w:p w14:paraId="58E21441" w14:textId="77777777" w:rsidR="00135112" w:rsidRDefault="00135112" w:rsidP="00135112">
      <w:pPr>
        <w:pStyle w:val="GvdeMetni"/>
        <w:rPr>
          <w:sz w:val="20"/>
        </w:rPr>
      </w:pPr>
    </w:p>
    <w:p w14:paraId="742FD621" w14:textId="77777777" w:rsidR="00135112" w:rsidRDefault="00135112" w:rsidP="00135112">
      <w:pPr>
        <w:pStyle w:val="GvdeMetni"/>
        <w:rPr>
          <w:sz w:val="20"/>
        </w:rPr>
      </w:pPr>
    </w:p>
    <w:p w14:paraId="6A36ABFE" w14:textId="77777777" w:rsidR="00135112" w:rsidRDefault="00135112" w:rsidP="00135112">
      <w:pPr>
        <w:pStyle w:val="GvdeMetni"/>
        <w:rPr>
          <w:sz w:val="20"/>
        </w:rPr>
      </w:pPr>
    </w:p>
    <w:p w14:paraId="4E7120CA" w14:textId="77777777" w:rsidR="00135112" w:rsidRDefault="00135112" w:rsidP="00135112">
      <w:pPr>
        <w:pStyle w:val="GvdeMetni"/>
        <w:spacing w:before="4"/>
        <w:rPr>
          <w:sz w:val="21"/>
        </w:rPr>
      </w:pPr>
    </w:p>
    <w:p w14:paraId="6503C657" w14:textId="77777777" w:rsidR="00783E12" w:rsidRDefault="00783E12" w:rsidP="00135112">
      <w:pPr>
        <w:pStyle w:val="GvdeMetni"/>
        <w:spacing w:before="4"/>
        <w:rPr>
          <w:sz w:val="21"/>
        </w:rPr>
      </w:pPr>
    </w:p>
    <w:p w14:paraId="5CDCD317" w14:textId="4E3EC159" w:rsidR="00135112" w:rsidRPr="00783E12" w:rsidRDefault="008855F9" w:rsidP="00135112">
      <w:pPr>
        <w:spacing w:line="834" w:lineRule="exact"/>
        <w:ind w:left="1344" w:right="1265"/>
        <w:jc w:val="center"/>
        <w:rPr>
          <w:rFonts w:ascii="Times New Roman" w:hAnsi="Times New Roman" w:cs="Times New Roman"/>
          <w:sz w:val="72"/>
        </w:rPr>
      </w:pPr>
      <w:r>
        <w:rPr>
          <w:rFonts w:ascii="Times New Roman" w:hAnsi="Times New Roman" w:cs="Times New Roman"/>
          <w:sz w:val="72"/>
        </w:rPr>
        <w:t>2022</w:t>
      </w:r>
    </w:p>
    <w:p w14:paraId="1E9B113E" w14:textId="77777777" w:rsidR="00135112" w:rsidRDefault="00135112" w:rsidP="00135112">
      <w:pPr>
        <w:spacing w:line="834" w:lineRule="exact"/>
        <w:jc w:val="center"/>
        <w:rPr>
          <w:sz w:val="72"/>
        </w:rPr>
        <w:sectPr w:rsidR="00135112" w:rsidSect="00135112">
          <w:pgSz w:w="11910" w:h="16840"/>
          <w:pgMar w:top="1400" w:right="711" w:bottom="280" w:left="709" w:header="708" w:footer="708" w:gutter="0"/>
          <w:cols w:space="708"/>
        </w:sectPr>
      </w:pPr>
    </w:p>
    <w:tbl>
      <w:tblPr>
        <w:tblStyle w:val="TableNormal"/>
        <w:tblW w:w="9923"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1"/>
        <w:gridCol w:w="6662"/>
      </w:tblGrid>
      <w:tr w:rsidR="00135112" w14:paraId="71F2ACE2" w14:textId="77777777" w:rsidTr="00A11964">
        <w:trPr>
          <w:trHeight w:val="286"/>
        </w:trPr>
        <w:tc>
          <w:tcPr>
            <w:tcW w:w="3261" w:type="dxa"/>
          </w:tcPr>
          <w:p w14:paraId="3DF142FA" w14:textId="77777777" w:rsidR="00135112" w:rsidRPr="00A11964" w:rsidRDefault="00135112">
            <w:pPr>
              <w:pStyle w:val="TableParagraph"/>
              <w:spacing w:line="293" w:lineRule="exact"/>
              <w:ind w:left="110"/>
              <w:rPr>
                <w:rFonts w:ascii="Times New Roman" w:hAnsi="Times New Roman" w:cs="Times New Roman"/>
                <w:b/>
                <w:sz w:val="24"/>
                <w:szCs w:val="24"/>
              </w:rPr>
            </w:pPr>
            <w:proofErr w:type="spellStart"/>
            <w:r w:rsidRPr="00A11964">
              <w:rPr>
                <w:rFonts w:ascii="Times New Roman" w:hAnsi="Times New Roman" w:cs="Times New Roman"/>
                <w:b/>
                <w:sz w:val="24"/>
                <w:szCs w:val="24"/>
              </w:rPr>
              <w:lastRenderedPageBreak/>
              <w:t>Kurulun</w:t>
            </w:r>
            <w:proofErr w:type="spellEnd"/>
            <w:r w:rsidRPr="00A11964">
              <w:rPr>
                <w:rFonts w:ascii="Times New Roman" w:hAnsi="Times New Roman" w:cs="Times New Roman"/>
                <w:b/>
                <w:sz w:val="24"/>
                <w:szCs w:val="24"/>
              </w:rPr>
              <w:t xml:space="preserve"> </w:t>
            </w:r>
            <w:proofErr w:type="spellStart"/>
            <w:r w:rsidRPr="00A11964">
              <w:rPr>
                <w:rFonts w:ascii="Times New Roman" w:hAnsi="Times New Roman" w:cs="Times New Roman"/>
                <w:b/>
                <w:sz w:val="24"/>
                <w:szCs w:val="24"/>
              </w:rPr>
              <w:t>Adı</w:t>
            </w:r>
            <w:proofErr w:type="spellEnd"/>
          </w:p>
        </w:tc>
        <w:tc>
          <w:tcPr>
            <w:tcW w:w="6662" w:type="dxa"/>
          </w:tcPr>
          <w:p w14:paraId="6BA34749" w14:textId="77777777" w:rsidR="00135112" w:rsidRPr="00A11964" w:rsidRDefault="00135112">
            <w:pPr>
              <w:pStyle w:val="TableParagraph"/>
              <w:rPr>
                <w:rFonts w:ascii="Times New Roman" w:hAnsi="Times New Roman" w:cs="Times New Roman"/>
                <w:sz w:val="24"/>
                <w:szCs w:val="24"/>
              </w:rPr>
            </w:pPr>
            <w:proofErr w:type="spellStart"/>
            <w:r w:rsidRPr="00A11964">
              <w:rPr>
                <w:rFonts w:ascii="Times New Roman" w:hAnsi="Times New Roman" w:cs="Times New Roman"/>
                <w:sz w:val="24"/>
                <w:szCs w:val="24"/>
              </w:rPr>
              <w:t>Danışma</w:t>
            </w:r>
            <w:proofErr w:type="spellEnd"/>
            <w:r w:rsidRPr="00A11964">
              <w:rPr>
                <w:rFonts w:ascii="Times New Roman" w:hAnsi="Times New Roman" w:cs="Times New Roman"/>
                <w:sz w:val="24"/>
                <w:szCs w:val="24"/>
              </w:rPr>
              <w:t xml:space="preserve"> </w:t>
            </w:r>
            <w:proofErr w:type="spellStart"/>
            <w:r w:rsidRPr="00A11964">
              <w:rPr>
                <w:rFonts w:ascii="Times New Roman" w:hAnsi="Times New Roman" w:cs="Times New Roman"/>
                <w:sz w:val="24"/>
                <w:szCs w:val="24"/>
              </w:rPr>
              <w:t>Kurulu</w:t>
            </w:r>
            <w:proofErr w:type="spellEnd"/>
          </w:p>
        </w:tc>
      </w:tr>
      <w:tr w:rsidR="00135112" w14:paraId="7951AFD3" w14:textId="77777777" w:rsidTr="00A11964">
        <w:trPr>
          <w:trHeight w:val="394"/>
        </w:trPr>
        <w:tc>
          <w:tcPr>
            <w:tcW w:w="3261" w:type="dxa"/>
          </w:tcPr>
          <w:p w14:paraId="05DF5390" w14:textId="77777777" w:rsidR="00135112" w:rsidRPr="00A11964" w:rsidRDefault="00135112">
            <w:pPr>
              <w:pStyle w:val="TableParagraph"/>
              <w:spacing w:line="290" w:lineRule="exact"/>
              <w:ind w:left="110"/>
              <w:rPr>
                <w:rFonts w:ascii="Times New Roman" w:hAnsi="Times New Roman" w:cs="Times New Roman"/>
                <w:b/>
                <w:sz w:val="24"/>
                <w:szCs w:val="24"/>
              </w:rPr>
            </w:pPr>
            <w:proofErr w:type="spellStart"/>
            <w:r w:rsidRPr="00A11964">
              <w:rPr>
                <w:rFonts w:ascii="Times New Roman" w:hAnsi="Times New Roman" w:cs="Times New Roman"/>
                <w:b/>
                <w:sz w:val="24"/>
                <w:szCs w:val="24"/>
              </w:rPr>
              <w:t>Toplantı</w:t>
            </w:r>
            <w:proofErr w:type="spellEnd"/>
            <w:r w:rsidRPr="00A11964">
              <w:rPr>
                <w:rFonts w:ascii="Times New Roman" w:hAnsi="Times New Roman" w:cs="Times New Roman"/>
                <w:b/>
                <w:sz w:val="24"/>
                <w:szCs w:val="24"/>
              </w:rPr>
              <w:t xml:space="preserve"> </w:t>
            </w:r>
            <w:proofErr w:type="spellStart"/>
            <w:r w:rsidRPr="00A11964">
              <w:rPr>
                <w:rFonts w:ascii="Times New Roman" w:hAnsi="Times New Roman" w:cs="Times New Roman"/>
                <w:b/>
                <w:sz w:val="24"/>
                <w:szCs w:val="24"/>
              </w:rPr>
              <w:t>Tarihi</w:t>
            </w:r>
            <w:proofErr w:type="spellEnd"/>
          </w:p>
        </w:tc>
        <w:tc>
          <w:tcPr>
            <w:tcW w:w="6662" w:type="dxa"/>
          </w:tcPr>
          <w:p w14:paraId="63957FB8" w14:textId="3D465B6E" w:rsidR="00135112" w:rsidRPr="00A11964" w:rsidRDefault="00A11964">
            <w:pPr>
              <w:pStyle w:val="TableParagraph"/>
              <w:rPr>
                <w:rFonts w:ascii="Times New Roman" w:hAnsi="Times New Roman" w:cs="Times New Roman"/>
                <w:sz w:val="24"/>
                <w:szCs w:val="24"/>
              </w:rPr>
            </w:pPr>
            <w:r w:rsidRPr="00A11964">
              <w:rPr>
                <w:rFonts w:ascii="Times New Roman" w:hAnsi="Times New Roman" w:cs="Times New Roman"/>
                <w:sz w:val="24"/>
                <w:szCs w:val="24"/>
              </w:rPr>
              <w:t>07.12.2022</w:t>
            </w:r>
          </w:p>
        </w:tc>
      </w:tr>
      <w:tr w:rsidR="00135112" w14:paraId="152808E1" w14:textId="77777777" w:rsidTr="00A11964">
        <w:trPr>
          <w:trHeight w:val="587"/>
        </w:trPr>
        <w:tc>
          <w:tcPr>
            <w:tcW w:w="3261" w:type="dxa"/>
          </w:tcPr>
          <w:p w14:paraId="4DD326C4" w14:textId="27415AA2" w:rsidR="00135112" w:rsidRPr="00A11964" w:rsidRDefault="00135112" w:rsidP="00A11964">
            <w:pPr>
              <w:pStyle w:val="TableParagraph"/>
              <w:spacing w:line="290" w:lineRule="exact"/>
              <w:ind w:left="110"/>
              <w:rPr>
                <w:rFonts w:ascii="Times New Roman" w:hAnsi="Times New Roman" w:cs="Times New Roman"/>
                <w:b/>
                <w:sz w:val="24"/>
                <w:szCs w:val="24"/>
              </w:rPr>
            </w:pPr>
            <w:proofErr w:type="spellStart"/>
            <w:r w:rsidRPr="00A11964">
              <w:rPr>
                <w:rFonts w:ascii="Times New Roman" w:hAnsi="Times New Roman" w:cs="Times New Roman"/>
                <w:b/>
                <w:sz w:val="24"/>
                <w:szCs w:val="24"/>
              </w:rPr>
              <w:t>Toplantının</w:t>
            </w:r>
            <w:proofErr w:type="spellEnd"/>
            <w:r w:rsidRPr="00A11964">
              <w:rPr>
                <w:rFonts w:ascii="Times New Roman" w:hAnsi="Times New Roman" w:cs="Times New Roman"/>
                <w:b/>
                <w:sz w:val="24"/>
                <w:szCs w:val="24"/>
              </w:rPr>
              <w:t xml:space="preserve"> </w:t>
            </w:r>
            <w:proofErr w:type="spellStart"/>
            <w:r w:rsidR="00A11964">
              <w:rPr>
                <w:rFonts w:ascii="Times New Roman" w:hAnsi="Times New Roman" w:cs="Times New Roman"/>
                <w:b/>
                <w:sz w:val="24"/>
                <w:szCs w:val="24"/>
              </w:rPr>
              <w:t>Yapılış</w:t>
            </w:r>
            <w:proofErr w:type="spellEnd"/>
            <w:r w:rsidR="00A11964">
              <w:rPr>
                <w:rFonts w:ascii="Times New Roman" w:hAnsi="Times New Roman" w:cs="Times New Roman"/>
                <w:b/>
                <w:sz w:val="24"/>
                <w:szCs w:val="24"/>
              </w:rPr>
              <w:t xml:space="preserve"> </w:t>
            </w:r>
            <w:proofErr w:type="spellStart"/>
            <w:r w:rsidR="00A11964">
              <w:rPr>
                <w:rFonts w:ascii="Times New Roman" w:hAnsi="Times New Roman" w:cs="Times New Roman"/>
                <w:b/>
                <w:sz w:val="24"/>
                <w:szCs w:val="24"/>
              </w:rPr>
              <w:t>Ş</w:t>
            </w:r>
            <w:r w:rsidRPr="00A11964">
              <w:rPr>
                <w:rFonts w:ascii="Times New Roman" w:hAnsi="Times New Roman" w:cs="Times New Roman"/>
                <w:b/>
                <w:sz w:val="24"/>
                <w:szCs w:val="24"/>
              </w:rPr>
              <w:t>ekli</w:t>
            </w:r>
            <w:proofErr w:type="spellEnd"/>
          </w:p>
        </w:tc>
        <w:tc>
          <w:tcPr>
            <w:tcW w:w="6662" w:type="dxa"/>
          </w:tcPr>
          <w:p w14:paraId="38830372" w14:textId="483F0E72" w:rsidR="00135112" w:rsidRPr="00A11964" w:rsidRDefault="00135112" w:rsidP="005F35C3">
            <w:pPr>
              <w:pStyle w:val="TableParagraph"/>
              <w:rPr>
                <w:rFonts w:ascii="Times New Roman" w:hAnsi="Times New Roman" w:cs="Times New Roman"/>
                <w:sz w:val="24"/>
                <w:szCs w:val="24"/>
              </w:rPr>
            </w:pPr>
            <w:r w:rsidRPr="00A11964">
              <w:rPr>
                <w:rFonts w:ascii="Times New Roman" w:hAnsi="Times New Roman" w:cs="Times New Roman"/>
                <w:sz w:val="24"/>
                <w:szCs w:val="24"/>
              </w:rPr>
              <w:t>Online (</w:t>
            </w:r>
            <w:r w:rsidRPr="00A11964">
              <w:rPr>
                <w:rFonts w:ascii="Times New Roman" w:hAnsi="Times New Roman" w:cs="Times New Roman"/>
                <w:color w:val="222222"/>
                <w:sz w:val="24"/>
                <w:szCs w:val="24"/>
                <w:shd w:val="clear" w:color="auto" w:fill="FFFFFF"/>
              </w:rPr>
              <w:t>Join Zoom Meeting)</w:t>
            </w:r>
            <w:r w:rsidRPr="00A11964">
              <w:rPr>
                <w:rFonts w:ascii="Times New Roman" w:hAnsi="Times New Roman" w:cs="Times New Roman"/>
                <w:color w:val="222222"/>
                <w:sz w:val="24"/>
                <w:szCs w:val="24"/>
              </w:rPr>
              <w:br/>
            </w:r>
            <w:hyperlink r:id="rId6" w:tgtFrame="_blank" w:history="1">
              <w:r w:rsidR="00A11964">
                <w:rPr>
                  <w:rStyle w:val="Kpr"/>
                  <w:rFonts w:ascii="Arial" w:hAnsi="Arial" w:cs="Arial"/>
                  <w:color w:val="1155CC"/>
                  <w:shd w:val="clear" w:color="auto" w:fill="FFFFFF"/>
                </w:rPr>
                <w:t>https://us06web.zoom.us/j/84553969840?pwd=VjAybHZkQjVoLyt6aEpXR0xYbVh6Zz09</w:t>
              </w:r>
            </w:hyperlink>
          </w:p>
        </w:tc>
      </w:tr>
    </w:tbl>
    <w:p w14:paraId="3BE958C2" w14:textId="676AFAF4" w:rsidR="00135112" w:rsidRDefault="00000000" w:rsidP="00135112">
      <w:pPr>
        <w:pStyle w:val="GvdeMetni"/>
        <w:spacing w:before="10"/>
        <w:rPr>
          <w:sz w:val="18"/>
        </w:rPr>
      </w:pPr>
      <w:r>
        <w:rPr>
          <w:noProof/>
        </w:rPr>
        <w:pict w14:anchorId="7F93E2A6">
          <v:rect id="Rectangle 12" o:spid="_x0000_s1036" style="position:absolute;margin-left:45.75pt;margin-top:13.25pt;width:497.25pt;height:3.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" fillcolor="#5b9bd4" stroked="f">
            <w10:wrap type="topAndBottom" anchorx="page"/>
          </v:rect>
        </w:pict>
      </w:r>
    </w:p>
    <w:p w14:paraId="01FEED16" w14:textId="77777777" w:rsidR="00135112" w:rsidRPr="00783E12" w:rsidRDefault="00135112" w:rsidP="00135112">
      <w:pPr>
        <w:pStyle w:val="GvdeMetni"/>
        <w:spacing w:before="6"/>
        <w:rPr>
          <w:rFonts w:ascii="Times New Roman" w:hAnsi="Times New Roman" w:cs="Times New Roman"/>
          <w:sz w:val="6"/>
        </w:rPr>
      </w:pPr>
    </w:p>
    <w:p w14:paraId="2BDA19F8" w14:textId="77777777" w:rsidR="00135112" w:rsidRPr="00783E12" w:rsidRDefault="00135112" w:rsidP="00783E12">
      <w:pPr>
        <w:pStyle w:val="Balk2"/>
        <w:spacing w:before="52"/>
        <w:ind w:left="1344" w:right="1472" w:firstLine="0"/>
        <w:jc w:val="center"/>
        <w:rPr>
          <w:rFonts w:ascii="Times New Roman" w:hAnsi="Times New Roman" w:cs="Times New Roman"/>
        </w:rPr>
      </w:pPr>
      <w:r w:rsidRPr="00783E12">
        <w:rPr>
          <w:rFonts w:ascii="Times New Roman" w:hAnsi="Times New Roman" w:cs="Times New Roman"/>
        </w:rPr>
        <w:t>DANIŞMA KURULU ÜYELERİ</w:t>
      </w:r>
    </w:p>
    <w:p w14:paraId="692302AE" w14:textId="0AD0357B" w:rsidR="00135112" w:rsidRPr="00186BCF" w:rsidRDefault="00000000" w:rsidP="00186BCF">
      <w:pPr>
        <w:pStyle w:val="GvdeMetni"/>
        <w:spacing w:before="9"/>
        <w:rPr>
          <w:b/>
          <w:sz w:val="11"/>
        </w:rPr>
      </w:pPr>
      <w:r>
        <w:rPr>
          <w:noProof/>
        </w:rPr>
        <w:pict w14:anchorId="0E8476DA">
          <v:rect id="Rectangle 11" o:spid="_x0000_s1035" style="position:absolute;margin-left:45.75pt;margin-top:4.05pt;width:497.25pt;height:3.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" fillcolor="#5b9bd4" stroked="f">
            <w10:wrap type="topAndBottom" anchorx="page"/>
          </v:rect>
        </w:pict>
      </w:r>
    </w:p>
    <w:tbl>
      <w:tblPr>
        <w:tblStyle w:val="TableNormal"/>
        <w:tblW w:w="9923"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
        <w:gridCol w:w="3380"/>
        <w:gridCol w:w="3404"/>
        <w:gridCol w:w="3116"/>
      </w:tblGrid>
      <w:tr w:rsidR="00135112" w14:paraId="7D209F5F" w14:textId="77777777" w:rsidTr="005F35C3">
        <w:trPr>
          <w:trHeight w:val="291"/>
        </w:trPr>
        <w:tc>
          <w:tcPr>
            <w:tcW w:w="23" w:type="dxa"/>
            <w:tcBorders>
              <w:top w:val="nil"/>
              <w:left w:val="nil"/>
              <w:bottom w:val="nil"/>
              <w:right w:val="single" w:sz="2" w:space="0" w:color="9CC2E4"/>
            </w:tcBorders>
          </w:tcPr>
          <w:p w14:paraId="7F2AB7E8" w14:textId="77777777" w:rsidR="00135112" w:rsidRDefault="00135112">
            <w:pPr>
              <w:pStyle w:val="TableParagraph"/>
              <w:rPr>
                <w:rFonts w:ascii="Times New Roman"/>
                <w:sz w:val="24"/>
              </w:rPr>
            </w:pPr>
          </w:p>
        </w:tc>
        <w:tc>
          <w:tcPr>
            <w:tcW w:w="3380" w:type="dxa"/>
            <w:tcBorders>
              <w:top w:val="single" w:sz="2" w:space="0" w:color="9CC2E4"/>
              <w:left w:val="single" w:sz="2" w:space="0" w:color="9CC2E4"/>
              <w:bottom w:val="single" w:sz="2" w:space="0" w:color="9CC2E4"/>
              <w:right w:val="single" w:sz="2" w:space="0" w:color="9CC2E4"/>
            </w:tcBorders>
          </w:tcPr>
          <w:p w14:paraId="24DE324C" w14:textId="77777777" w:rsidR="00135112" w:rsidRPr="00186BCF" w:rsidRDefault="00135112">
            <w:pPr>
              <w:pStyle w:val="TableParagraph"/>
              <w:ind w:left="105"/>
              <w:rPr>
                <w:rFonts w:ascii="Times New Roman" w:hAnsi="Times New Roman" w:cs="Times New Roman"/>
                <w:b/>
              </w:rPr>
            </w:pPr>
            <w:proofErr w:type="spellStart"/>
            <w:r w:rsidRPr="00186BCF">
              <w:rPr>
                <w:rFonts w:ascii="Times New Roman" w:hAnsi="Times New Roman" w:cs="Times New Roman"/>
                <w:b/>
              </w:rPr>
              <w:t>Adı</w:t>
            </w:r>
            <w:proofErr w:type="spellEnd"/>
            <w:r w:rsidRPr="00186BCF">
              <w:rPr>
                <w:rFonts w:ascii="Times New Roman" w:hAnsi="Times New Roman" w:cs="Times New Roman"/>
                <w:b/>
              </w:rPr>
              <w:t xml:space="preserve"> </w:t>
            </w:r>
            <w:proofErr w:type="spellStart"/>
            <w:r w:rsidRPr="00186BCF">
              <w:rPr>
                <w:rFonts w:ascii="Times New Roman" w:hAnsi="Times New Roman" w:cs="Times New Roman"/>
                <w:b/>
              </w:rPr>
              <w:t>ve</w:t>
            </w:r>
            <w:proofErr w:type="spellEnd"/>
            <w:r w:rsidRPr="00186BCF">
              <w:rPr>
                <w:rFonts w:ascii="Times New Roman" w:hAnsi="Times New Roman" w:cs="Times New Roman"/>
                <w:b/>
              </w:rPr>
              <w:t xml:space="preserve"> </w:t>
            </w:r>
            <w:proofErr w:type="spellStart"/>
            <w:r w:rsidRPr="00186BCF">
              <w:rPr>
                <w:rFonts w:ascii="Times New Roman" w:hAnsi="Times New Roman" w:cs="Times New Roman"/>
                <w:b/>
              </w:rPr>
              <w:t>Soyadı</w:t>
            </w:r>
            <w:proofErr w:type="spellEnd"/>
          </w:p>
        </w:tc>
        <w:tc>
          <w:tcPr>
            <w:tcW w:w="3404" w:type="dxa"/>
            <w:tcBorders>
              <w:top w:val="single" w:sz="2" w:space="0" w:color="9CC2E4"/>
              <w:left w:val="single" w:sz="2" w:space="0" w:color="9CC2E4"/>
              <w:bottom w:val="single" w:sz="2" w:space="0" w:color="9CC2E4"/>
              <w:right w:val="single" w:sz="2" w:space="0" w:color="9CC2E4"/>
            </w:tcBorders>
          </w:tcPr>
          <w:p w14:paraId="7B3C608D" w14:textId="77777777" w:rsidR="00135112" w:rsidRPr="00186BCF" w:rsidRDefault="00135112">
            <w:pPr>
              <w:pStyle w:val="TableParagraph"/>
              <w:ind w:left="104"/>
              <w:rPr>
                <w:rFonts w:ascii="Times New Roman" w:hAnsi="Times New Roman" w:cs="Times New Roman"/>
                <w:b/>
              </w:rPr>
            </w:pPr>
            <w:proofErr w:type="spellStart"/>
            <w:r w:rsidRPr="00186BCF">
              <w:rPr>
                <w:rFonts w:ascii="Times New Roman" w:hAnsi="Times New Roman" w:cs="Times New Roman"/>
                <w:b/>
              </w:rPr>
              <w:t>Kurumu</w:t>
            </w:r>
            <w:proofErr w:type="spellEnd"/>
          </w:p>
        </w:tc>
        <w:tc>
          <w:tcPr>
            <w:tcW w:w="3116" w:type="dxa"/>
            <w:tcBorders>
              <w:top w:val="single" w:sz="2" w:space="0" w:color="9CC2E4"/>
              <w:left w:val="single" w:sz="2" w:space="0" w:color="9CC2E4"/>
              <w:bottom w:val="single" w:sz="2" w:space="0" w:color="9CC2E4"/>
              <w:right w:val="single" w:sz="2" w:space="0" w:color="9CC2E4"/>
            </w:tcBorders>
          </w:tcPr>
          <w:p w14:paraId="56510459" w14:textId="77777777" w:rsidR="00135112" w:rsidRPr="00186BCF" w:rsidRDefault="00135112">
            <w:pPr>
              <w:pStyle w:val="TableParagraph"/>
              <w:ind w:left="104"/>
              <w:rPr>
                <w:rFonts w:ascii="Times New Roman" w:hAnsi="Times New Roman" w:cs="Times New Roman"/>
                <w:b/>
              </w:rPr>
            </w:pPr>
            <w:proofErr w:type="spellStart"/>
            <w:r w:rsidRPr="00186BCF">
              <w:rPr>
                <w:rFonts w:ascii="Times New Roman" w:hAnsi="Times New Roman" w:cs="Times New Roman"/>
                <w:b/>
              </w:rPr>
              <w:t>Görevi</w:t>
            </w:r>
            <w:proofErr w:type="spellEnd"/>
          </w:p>
        </w:tc>
      </w:tr>
      <w:tr w:rsidR="00135112" w14:paraId="5C19E7DF" w14:textId="77777777" w:rsidTr="005F35C3">
        <w:trPr>
          <w:trHeight w:val="271"/>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678F05EE" w14:textId="77777777" w:rsidR="00135112" w:rsidRPr="00025DF0" w:rsidRDefault="00135112">
            <w:pPr>
              <w:pStyle w:val="AralkYok"/>
              <w:rPr>
                <w:rFonts w:ascii="Times New Roman" w:hAnsi="Times New Roman" w:cs="Times New Roman"/>
              </w:rPr>
            </w:pPr>
            <w:r w:rsidRPr="00025DF0">
              <w:rPr>
                <w:rFonts w:ascii="Times New Roman" w:hAnsi="Times New Roman" w:cs="Times New Roman"/>
              </w:rPr>
              <w:t>Prof. Dr. Ünsal YETİM</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74E37691" w14:textId="77777777" w:rsidR="00135112" w:rsidRPr="00025DF0" w:rsidRDefault="00135112">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55488339" w14:textId="77777777" w:rsidR="00135112" w:rsidRPr="00025DF0" w:rsidRDefault="00135112">
            <w:pPr>
              <w:pStyle w:val="AralkYok"/>
              <w:rPr>
                <w:rFonts w:ascii="Times New Roman" w:hAnsi="Times New Roman" w:cs="Times New Roman"/>
              </w:rPr>
            </w:pPr>
            <w:proofErr w:type="spellStart"/>
            <w:r w:rsidRPr="00025DF0">
              <w:rPr>
                <w:rFonts w:ascii="Times New Roman" w:hAnsi="Times New Roman" w:cs="Times New Roman"/>
              </w:rPr>
              <w:t>Dekan</w:t>
            </w:r>
            <w:proofErr w:type="spellEnd"/>
            <w:r w:rsidRPr="00025DF0">
              <w:rPr>
                <w:rFonts w:ascii="Times New Roman" w:hAnsi="Times New Roman" w:cs="Times New Roman"/>
              </w:rPr>
              <w:t xml:space="preserve"> V.</w:t>
            </w:r>
          </w:p>
          <w:p w14:paraId="59DF06EF" w14:textId="77777777" w:rsidR="00135112" w:rsidRPr="00025DF0" w:rsidRDefault="00135112">
            <w:pPr>
              <w:pStyle w:val="AralkYok"/>
              <w:rPr>
                <w:rFonts w:ascii="Times New Roman" w:hAnsi="Times New Roman" w:cs="Times New Roman"/>
              </w:rPr>
            </w:pPr>
          </w:p>
        </w:tc>
      </w:tr>
      <w:tr w:rsidR="005F35C3" w14:paraId="74FFB9A4" w14:textId="77777777" w:rsidTr="005F35C3">
        <w:trPr>
          <w:trHeight w:val="271"/>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1F66F1E0" w14:textId="4D9F09FC" w:rsidR="005F35C3" w:rsidRPr="00025DF0" w:rsidRDefault="005F35C3" w:rsidP="005F35C3">
            <w:pPr>
              <w:pStyle w:val="AralkYok"/>
              <w:rPr>
                <w:rFonts w:ascii="Times New Roman" w:hAnsi="Times New Roman" w:cs="Times New Roman"/>
              </w:rPr>
            </w:pPr>
            <w:proofErr w:type="spellStart"/>
            <w:r>
              <w:rPr>
                <w:rFonts w:ascii="Times New Roman" w:hAnsi="Times New Roman" w:cs="Times New Roman"/>
              </w:rPr>
              <w:t>Doç</w:t>
            </w:r>
            <w:proofErr w:type="spellEnd"/>
            <w:r>
              <w:rPr>
                <w:rFonts w:ascii="Times New Roman" w:hAnsi="Times New Roman" w:cs="Times New Roman"/>
              </w:rPr>
              <w:t xml:space="preserve">. Dr. </w:t>
            </w:r>
            <w:proofErr w:type="spellStart"/>
            <w:r>
              <w:rPr>
                <w:rFonts w:ascii="Times New Roman" w:hAnsi="Times New Roman" w:cs="Times New Roman"/>
              </w:rPr>
              <w:t>Metin</w:t>
            </w:r>
            <w:proofErr w:type="spellEnd"/>
            <w:r>
              <w:rPr>
                <w:rFonts w:ascii="Times New Roman" w:hAnsi="Times New Roman" w:cs="Times New Roman"/>
              </w:rPr>
              <w:t xml:space="preserve"> OCAK</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4B59EB7A" w14:textId="1D5B8C8D"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02D2EA0D" w14:textId="77777777" w:rsidR="005F35C3" w:rsidRDefault="005F35C3">
            <w:pPr>
              <w:pStyle w:val="AralkYok"/>
              <w:rPr>
                <w:rFonts w:ascii="Times New Roman" w:hAnsi="Times New Roman" w:cs="Times New Roman"/>
              </w:rPr>
            </w:pPr>
            <w:proofErr w:type="spellStart"/>
            <w:r>
              <w:rPr>
                <w:rFonts w:ascii="Times New Roman" w:hAnsi="Times New Roman" w:cs="Times New Roman"/>
              </w:rPr>
              <w:t>Dekan</w:t>
            </w:r>
            <w:proofErr w:type="spellEnd"/>
            <w:r>
              <w:rPr>
                <w:rFonts w:ascii="Times New Roman" w:hAnsi="Times New Roman" w:cs="Times New Roman"/>
              </w:rPr>
              <w:t xml:space="preserve"> </w:t>
            </w:r>
            <w:proofErr w:type="spellStart"/>
            <w:r>
              <w:rPr>
                <w:rFonts w:ascii="Times New Roman" w:hAnsi="Times New Roman" w:cs="Times New Roman"/>
              </w:rPr>
              <w:t>Yrd</w:t>
            </w:r>
            <w:proofErr w:type="spellEnd"/>
            <w:r>
              <w:rPr>
                <w:rFonts w:ascii="Times New Roman" w:hAnsi="Times New Roman" w:cs="Times New Roman"/>
              </w:rPr>
              <w:t>.</w:t>
            </w:r>
          </w:p>
          <w:p w14:paraId="53AB7DA3" w14:textId="795D4174" w:rsidR="005F35C3" w:rsidRPr="00025DF0" w:rsidRDefault="005F35C3">
            <w:pPr>
              <w:pStyle w:val="AralkYok"/>
              <w:rPr>
                <w:rFonts w:ascii="Times New Roman" w:hAnsi="Times New Roman" w:cs="Times New Roman"/>
              </w:rPr>
            </w:pPr>
          </w:p>
        </w:tc>
      </w:tr>
      <w:tr w:rsidR="005F35C3" w14:paraId="271466B7" w14:textId="77777777" w:rsidTr="005F35C3">
        <w:trPr>
          <w:trHeight w:val="271"/>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E145B5C" w14:textId="386BB138" w:rsidR="005F35C3" w:rsidRPr="00025DF0" w:rsidRDefault="005F35C3" w:rsidP="005F35C3">
            <w:pPr>
              <w:pStyle w:val="AralkYok"/>
              <w:rPr>
                <w:rFonts w:ascii="Times New Roman" w:hAnsi="Times New Roman" w:cs="Times New Roman"/>
              </w:rPr>
            </w:pPr>
            <w:proofErr w:type="spellStart"/>
            <w:proofErr w:type="gramStart"/>
            <w:r w:rsidRPr="00025DF0">
              <w:rPr>
                <w:rFonts w:ascii="Times New Roman" w:hAnsi="Times New Roman" w:cs="Times New Roman"/>
              </w:rPr>
              <w:t>Dr.Öğr</w:t>
            </w:r>
            <w:proofErr w:type="spellEnd"/>
            <w:proofErr w:type="gramEnd"/>
            <w:r w:rsidRPr="00025DF0">
              <w:rPr>
                <w:rFonts w:ascii="Times New Roman" w:hAnsi="Times New Roman" w:cs="Times New Roman"/>
              </w:rPr>
              <w:t xml:space="preserve">. </w:t>
            </w:r>
            <w:proofErr w:type="spellStart"/>
            <w:r w:rsidRPr="00025DF0">
              <w:rPr>
                <w:rFonts w:ascii="Times New Roman" w:hAnsi="Times New Roman" w:cs="Times New Roman"/>
              </w:rPr>
              <w:t>Üyesi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Aslıhan</w:t>
            </w:r>
            <w:proofErr w:type="spellEnd"/>
            <w:r w:rsidRPr="00025DF0">
              <w:rPr>
                <w:rFonts w:ascii="Times New Roman" w:hAnsi="Times New Roman" w:cs="Times New Roman"/>
              </w:rPr>
              <w:t xml:space="preserve"> YAVUZALP MARANGOZ</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167A7289"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p w14:paraId="5E01ADFD" w14:textId="77777777" w:rsidR="005F35C3" w:rsidRPr="00025DF0" w:rsidRDefault="005F35C3">
            <w:pPr>
              <w:pStyle w:val="AralkYok"/>
              <w:rPr>
                <w:rFonts w:ascii="Times New Roman" w:hAnsi="Times New Roman" w:cs="Times New Roman"/>
              </w:rPr>
            </w:pPr>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017CAD63" w14:textId="7288BD4B"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Dekan</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Yrd</w:t>
            </w:r>
            <w:proofErr w:type="spellEnd"/>
            <w:r w:rsidRPr="00025DF0">
              <w:rPr>
                <w:rFonts w:ascii="Times New Roman" w:hAnsi="Times New Roman" w:cs="Times New Roman"/>
              </w:rPr>
              <w:t>.</w:t>
            </w:r>
          </w:p>
        </w:tc>
      </w:tr>
      <w:tr w:rsidR="005F35C3" w14:paraId="7309708B" w14:textId="77777777" w:rsidTr="005F35C3">
        <w:trPr>
          <w:trHeight w:val="271"/>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68E1492D" w14:textId="11DD8408" w:rsidR="005F35C3" w:rsidRPr="00025DF0" w:rsidRDefault="005F35C3" w:rsidP="005F35C3">
            <w:pPr>
              <w:pStyle w:val="AralkYok"/>
              <w:rPr>
                <w:rFonts w:ascii="Times New Roman" w:hAnsi="Times New Roman" w:cs="Times New Roman"/>
              </w:rPr>
            </w:pPr>
            <w:r w:rsidRPr="00025DF0">
              <w:rPr>
                <w:rFonts w:ascii="Times New Roman" w:hAnsi="Times New Roman" w:cs="Times New Roman"/>
              </w:rPr>
              <w:t xml:space="preserve">Prof. Dr. </w:t>
            </w:r>
            <w:proofErr w:type="spellStart"/>
            <w:r>
              <w:rPr>
                <w:rFonts w:ascii="Times New Roman" w:hAnsi="Times New Roman" w:cs="Times New Roman"/>
              </w:rPr>
              <w:t>Mert</w:t>
            </w:r>
            <w:proofErr w:type="spellEnd"/>
            <w:r>
              <w:rPr>
                <w:rFonts w:ascii="Times New Roman" w:hAnsi="Times New Roman" w:cs="Times New Roman"/>
              </w:rPr>
              <w:t xml:space="preserve"> AKTAŞ</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25C12428"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7D94E014" w14:textId="1861EF1A"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İşletme</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Bölüm</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Bşk</w:t>
            </w:r>
            <w:proofErr w:type="spellEnd"/>
          </w:p>
          <w:p w14:paraId="53655F64" w14:textId="77777777" w:rsidR="005F35C3" w:rsidRPr="00025DF0" w:rsidRDefault="005F35C3">
            <w:pPr>
              <w:pStyle w:val="AralkYok"/>
              <w:rPr>
                <w:rFonts w:ascii="Times New Roman" w:hAnsi="Times New Roman" w:cs="Times New Roman"/>
              </w:rPr>
            </w:pPr>
          </w:p>
        </w:tc>
      </w:tr>
      <w:tr w:rsidR="005F35C3" w14:paraId="0F49FEE8" w14:textId="77777777" w:rsidTr="005F35C3">
        <w:trPr>
          <w:trHeight w:val="178"/>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1554DAC1" w14:textId="2EA11216" w:rsidR="005F35C3" w:rsidRPr="00025DF0" w:rsidRDefault="0061251B" w:rsidP="0061251B">
            <w:pPr>
              <w:pStyle w:val="AralkYok"/>
              <w:rPr>
                <w:rFonts w:ascii="Times New Roman" w:hAnsi="Times New Roman" w:cs="Times New Roman"/>
              </w:rPr>
            </w:pPr>
            <w:r>
              <w:rPr>
                <w:rFonts w:ascii="Times New Roman" w:hAnsi="Times New Roman" w:cs="Times New Roman"/>
              </w:rPr>
              <w:t xml:space="preserve">Prof. </w:t>
            </w:r>
            <w:proofErr w:type="spellStart"/>
            <w:proofErr w:type="gramStart"/>
            <w:r>
              <w:rPr>
                <w:rFonts w:ascii="Times New Roman" w:hAnsi="Times New Roman" w:cs="Times New Roman"/>
              </w:rPr>
              <w:t>Dr.Banu</w:t>
            </w:r>
            <w:proofErr w:type="spellEnd"/>
            <w:proofErr w:type="gramEnd"/>
            <w:r>
              <w:rPr>
                <w:rFonts w:ascii="Times New Roman" w:hAnsi="Times New Roman" w:cs="Times New Roman"/>
              </w:rPr>
              <w:t xml:space="preserve"> </w:t>
            </w:r>
            <w:r w:rsidR="005F35C3" w:rsidRPr="00025DF0">
              <w:rPr>
                <w:rFonts w:ascii="Times New Roman" w:hAnsi="Times New Roman" w:cs="Times New Roman"/>
              </w:rPr>
              <w:t xml:space="preserve">İNANÇ    </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7358DEB3"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336468E5"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Psikoloji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Bölüm</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Bşk</w:t>
            </w:r>
            <w:proofErr w:type="spellEnd"/>
            <w:r w:rsidRPr="00025DF0">
              <w:rPr>
                <w:rFonts w:ascii="Times New Roman" w:hAnsi="Times New Roman" w:cs="Times New Roman"/>
              </w:rPr>
              <w:t>.</w:t>
            </w:r>
          </w:p>
          <w:p w14:paraId="2E18FA60" w14:textId="77777777" w:rsidR="005F35C3" w:rsidRPr="00025DF0" w:rsidRDefault="005F35C3">
            <w:pPr>
              <w:pStyle w:val="AralkYok"/>
              <w:rPr>
                <w:rFonts w:ascii="Times New Roman" w:hAnsi="Times New Roman" w:cs="Times New Roman"/>
              </w:rPr>
            </w:pPr>
          </w:p>
        </w:tc>
      </w:tr>
      <w:tr w:rsidR="005F35C3" w14:paraId="1E5F125B" w14:textId="77777777" w:rsidTr="005F35C3">
        <w:trPr>
          <w:trHeight w:val="210"/>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1B77106B" w14:textId="404FE747" w:rsidR="005F35C3" w:rsidRPr="00025DF0" w:rsidRDefault="005F35C3">
            <w:pPr>
              <w:pStyle w:val="AralkYok"/>
              <w:rPr>
                <w:rFonts w:ascii="Times New Roman" w:hAnsi="Times New Roman" w:cs="Times New Roman"/>
              </w:rPr>
            </w:pPr>
            <w:proofErr w:type="spellStart"/>
            <w:r>
              <w:rPr>
                <w:rFonts w:ascii="Times New Roman" w:hAnsi="Times New Roman" w:cs="Times New Roman"/>
              </w:rPr>
              <w:t>Doç</w:t>
            </w:r>
            <w:proofErr w:type="spellEnd"/>
            <w:r>
              <w:rPr>
                <w:rFonts w:ascii="Times New Roman" w:hAnsi="Times New Roman" w:cs="Times New Roman"/>
              </w:rPr>
              <w:t>. Dr.</w:t>
            </w:r>
            <w:r w:rsidRPr="00025DF0">
              <w:rPr>
                <w:rFonts w:ascii="Times New Roman" w:hAnsi="Times New Roman" w:cs="Times New Roman"/>
              </w:rPr>
              <w:t xml:space="preserve"> </w:t>
            </w:r>
            <w:proofErr w:type="spellStart"/>
            <w:r w:rsidRPr="00025DF0">
              <w:rPr>
                <w:rFonts w:ascii="Times New Roman" w:hAnsi="Times New Roman" w:cs="Times New Roman"/>
              </w:rPr>
              <w:t>Ayhan</w:t>
            </w:r>
            <w:proofErr w:type="spellEnd"/>
            <w:r w:rsidRPr="00025DF0">
              <w:rPr>
                <w:rFonts w:ascii="Times New Roman" w:hAnsi="Times New Roman" w:cs="Times New Roman"/>
              </w:rPr>
              <w:t xml:space="preserve"> DEMİRCİ</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41BD8CB9"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1FCC635C"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UTL </w:t>
            </w:r>
            <w:proofErr w:type="spellStart"/>
            <w:r w:rsidRPr="00025DF0">
              <w:rPr>
                <w:rFonts w:ascii="Times New Roman" w:hAnsi="Times New Roman" w:cs="Times New Roman"/>
              </w:rPr>
              <w:t>Bölüm</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Bşk</w:t>
            </w:r>
            <w:proofErr w:type="spellEnd"/>
            <w:r w:rsidRPr="00025DF0">
              <w:rPr>
                <w:rFonts w:ascii="Times New Roman" w:hAnsi="Times New Roman" w:cs="Times New Roman"/>
              </w:rPr>
              <w:t>.</w:t>
            </w:r>
          </w:p>
          <w:p w14:paraId="7F0C8534" w14:textId="77777777" w:rsidR="005F35C3" w:rsidRPr="00025DF0" w:rsidRDefault="005F35C3">
            <w:pPr>
              <w:pStyle w:val="AralkYok"/>
              <w:rPr>
                <w:rFonts w:ascii="Times New Roman" w:hAnsi="Times New Roman" w:cs="Times New Roman"/>
              </w:rPr>
            </w:pPr>
          </w:p>
        </w:tc>
      </w:tr>
      <w:tr w:rsidR="005F35C3" w14:paraId="110D8279"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6128C60"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Dr. </w:t>
            </w:r>
            <w:proofErr w:type="spellStart"/>
            <w:r w:rsidRPr="00025DF0">
              <w:rPr>
                <w:rFonts w:ascii="Times New Roman" w:hAnsi="Times New Roman" w:cs="Times New Roman"/>
              </w:rPr>
              <w:t>Öğr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Üyesi</w:t>
            </w:r>
            <w:proofErr w:type="spellEnd"/>
            <w:r w:rsidRPr="00025DF0">
              <w:rPr>
                <w:rFonts w:ascii="Times New Roman" w:hAnsi="Times New Roman" w:cs="Times New Roman"/>
              </w:rPr>
              <w:t>. Seda TURNACIGİL</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30A01441"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0835BFD8"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Uluslararası</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Finans</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ve</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Bankacılık</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Bölüm</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Bşk</w:t>
            </w:r>
            <w:proofErr w:type="spellEnd"/>
          </w:p>
        </w:tc>
      </w:tr>
      <w:tr w:rsidR="005F35C3" w14:paraId="18F07A4F" w14:textId="77777777" w:rsidTr="005F35C3">
        <w:trPr>
          <w:trHeight w:val="228"/>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3628AA9E"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Azmi VURUCU</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51264C62"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Odea Bank Mersin </w:t>
            </w:r>
            <w:proofErr w:type="spellStart"/>
            <w:r w:rsidRPr="00025DF0">
              <w:rPr>
                <w:rFonts w:ascii="Times New Roman" w:hAnsi="Times New Roman" w:cs="Times New Roman"/>
              </w:rPr>
              <w:t>Şubesi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Müdürü</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454D3566"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p w14:paraId="3E06762D" w14:textId="77777777" w:rsidR="005F35C3" w:rsidRPr="00025DF0" w:rsidRDefault="005F35C3">
            <w:pPr>
              <w:pStyle w:val="AralkYok"/>
              <w:rPr>
                <w:rFonts w:ascii="Times New Roman" w:hAnsi="Times New Roman" w:cs="Times New Roman"/>
              </w:rPr>
            </w:pPr>
          </w:p>
        </w:tc>
      </w:tr>
      <w:tr w:rsidR="005F35C3" w14:paraId="09ABBEE3" w14:textId="77777777" w:rsidTr="005F35C3">
        <w:trPr>
          <w:trHeight w:val="228"/>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68C83417" w14:textId="03B992BC" w:rsidR="005F35C3" w:rsidRPr="00025DF0" w:rsidRDefault="005F35C3">
            <w:pPr>
              <w:pStyle w:val="AralkYok"/>
              <w:rPr>
                <w:rFonts w:ascii="Times New Roman" w:hAnsi="Times New Roman" w:cs="Times New Roman"/>
              </w:rPr>
            </w:pPr>
            <w:proofErr w:type="spellStart"/>
            <w:r>
              <w:rPr>
                <w:rFonts w:ascii="Times New Roman" w:hAnsi="Times New Roman" w:cs="Times New Roman"/>
              </w:rPr>
              <w:t>Hakan</w:t>
            </w:r>
            <w:proofErr w:type="spellEnd"/>
            <w:r>
              <w:rPr>
                <w:rFonts w:ascii="Times New Roman" w:hAnsi="Times New Roman" w:cs="Times New Roman"/>
              </w:rPr>
              <w:t xml:space="preserve"> ÖĞER</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6B5A1B5B" w14:textId="77777777" w:rsidR="005F35C3" w:rsidRPr="005F35C3" w:rsidRDefault="005F35C3" w:rsidP="005F35C3">
            <w:pPr>
              <w:pStyle w:val="AralkYok"/>
              <w:rPr>
                <w:rFonts w:ascii="Times New Roman" w:hAnsi="Times New Roman" w:cs="Times New Roman"/>
                <w:lang w:val="tr-TR"/>
              </w:rPr>
            </w:pPr>
            <w:r w:rsidRPr="005F35C3">
              <w:rPr>
                <w:rFonts w:ascii="Times New Roman" w:hAnsi="Times New Roman" w:cs="Times New Roman"/>
                <w:lang w:val="tr-TR"/>
              </w:rPr>
              <w:t>İstanbul Garanti Bankası Kobi Bankacılığı Pazarlama Direktörü</w:t>
            </w:r>
          </w:p>
          <w:p w14:paraId="638354AF" w14:textId="77777777" w:rsidR="005F35C3" w:rsidRPr="00025DF0" w:rsidRDefault="005F35C3">
            <w:pPr>
              <w:pStyle w:val="AralkYok"/>
              <w:rPr>
                <w:rFonts w:ascii="Times New Roman" w:hAnsi="Times New Roman" w:cs="Times New Roman"/>
              </w:rPr>
            </w:pPr>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54099743" w14:textId="77777777" w:rsidR="005F35C3" w:rsidRPr="00025DF0" w:rsidRDefault="005F35C3" w:rsidP="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p w14:paraId="4054A0DB" w14:textId="77777777" w:rsidR="005F35C3" w:rsidRPr="00025DF0" w:rsidRDefault="005F35C3">
            <w:pPr>
              <w:pStyle w:val="AralkYok"/>
              <w:rPr>
                <w:rFonts w:ascii="Times New Roman" w:hAnsi="Times New Roman" w:cs="Times New Roman"/>
              </w:rPr>
            </w:pPr>
          </w:p>
        </w:tc>
      </w:tr>
      <w:tr w:rsidR="005F35C3" w14:paraId="1D5CFF4C" w14:textId="77777777" w:rsidTr="005F35C3">
        <w:trPr>
          <w:trHeight w:val="246"/>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5C90F9FF"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Dursun</w:t>
            </w:r>
            <w:proofErr w:type="spellEnd"/>
            <w:r w:rsidRPr="00025DF0">
              <w:rPr>
                <w:rFonts w:ascii="Times New Roman" w:hAnsi="Times New Roman" w:cs="Times New Roman"/>
              </w:rPr>
              <w:t xml:space="preserve"> GÖKTAŞ</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40D3888C"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Yeminli</w:t>
            </w:r>
            <w:proofErr w:type="spellEnd"/>
            <w:r w:rsidRPr="00025DF0">
              <w:rPr>
                <w:rFonts w:ascii="Times New Roman" w:hAnsi="Times New Roman" w:cs="Times New Roman"/>
              </w:rPr>
              <w:t xml:space="preserve"> Mali </w:t>
            </w:r>
            <w:proofErr w:type="spellStart"/>
            <w:r w:rsidRPr="00025DF0">
              <w:rPr>
                <w:rFonts w:ascii="Times New Roman" w:hAnsi="Times New Roman" w:cs="Times New Roman"/>
              </w:rPr>
              <w:t>Müşavir</w:t>
            </w:r>
            <w:proofErr w:type="spellEnd"/>
            <w:r w:rsidRPr="00025DF0">
              <w:rPr>
                <w:rFonts w:ascii="Times New Roman" w:hAnsi="Times New Roman" w:cs="Times New Roman"/>
              </w:rPr>
              <w:t xml:space="preserve"> </w:t>
            </w:r>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0E2A45B1"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p w14:paraId="06C0612F" w14:textId="77777777" w:rsidR="005F35C3" w:rsidRPr="00025DF0" w:rsidRDefault="005F35C3">
            <w:pPr>
              <w:pStyle w:val="AralkYok"/>
              <w:rPr>
                <w:rFonts w:ascii="Times New Roman" w:hAnsi="Times New Roman" w:cs="Times New Roman"/>
              </w:rPr>
            </w:pPr>
          </w:p>
        </w:tc>
      </w:tr>
      <w:tr w:rsidR="005F35C3" w14:paraId="3FFB8ADD" w14:textId="77777777" w:rsidTr="005F35C3">
        <w:trPr>
          <w:trHeight w:val="292"/>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13BADB6E"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Canan</w:t>
            </w:r>
            <w:proofErr w:type="spellEnd"/>
            <w:r w:rsidRPr="00025DF0">
              <w:rPr>
                <w:rFonts w:ascii="Times New Roman" w:hAnsi="Times New Roman" w:cs="Times New Roman"/>
              </w:rPr>
              <w:t xml:space="preserve"> SUNAY</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0280D61E"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Türk</w:t>
            </w:r>
            <w:proofErr w:type="spellEnd"/>
            <w:r w:rsidRPr="00025DF0">
              <w:rPr>
                <w:rFonts w:ascii="Times New Roman" w:hAnsi="Times New Roman" w:cs="Times New Roman"/>
              </w:rPr>
              <w:t xml:space="preserve">-Arap </w:t>
            </w:r>
            <w:proofErr w:type="spellStart"/>
            <w:r w:rsidRPr="00025DF0">
              <w:rPr>
                <w:rFonts w:ascii="Times New Roman" w:hAnsi="Times New Roman" w:cs="Times New Roman"/>
              </w:rPr>
              <w:t>İş</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Adamları</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Derneği</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3A2F77F"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p w14:paraId="3DFD7844" w14:textId="77777777" w:rsidR="005F35C3" w:rsidRPr="00025DF0" w:rsidRDefault="005F35C3">
            <w:pPr>
              <w:pStyle w:val="AralkYok"/>
              <w:rPr>
                <w:rFonts w:ascii="Times New Roman" w:hAnsi="Times New Roman" w:cs="Times New Roman"/>
              </w:rPr>
            </w:pPr>
          </w:p>
        </w:tc>
      </w:tr>
      <w:tr w:rsidR="005F35C3" w14:paraId="0B801694"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300B2909"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Feridun</w:t>
            </w:r>
            <w:proofErr w:type="spellEnd"/>
            <w:r w:rsidRPr="00025DF0">
              <w:rPr>
                <w:rFonts w:ascii="Times New Roman" w:hAnsi="Times New Roman" w:cs="Times New Roman"/>
              </w:rPr>
              <w:t xml:space="preserve"> GÜNDÜZ</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37321590"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Maestro </w:t>
            </w:r>
            <w:proofErr w:type="spellStart"/>
            <w:r w:rsidRPr="00025DF0">
              <w:rPr>
                <w:rFonts w:ascii="Times New Roman" w:hAnsi="Times New Roman" w:cs="Times New Roman"/>
              </w:rPr>
              <w:t>Danışmanlık</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1772003E"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41189DBB"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4BEEED41"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Pınar</w:t>
            </w:r>
            <w:proofErr w:type="spellEnd"/>
            <w:r w:rsidRPr="00025DF0">
              <w:rPr>
                <w:rFonts w:ascii="Times New Roman" w:hAnsi="Times New Roman" w:cs="Times New Roman"/>
              </w:rPr>
              <w:t xml:space="preserve"> ÖZER</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810A703"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Derya</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Grup</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İnsan</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Kaynakları</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Uzmanı</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1E3F41C"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2CDFF01D"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6867D451"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Neslihan</w:t>
            </w:r>
            <w:proofErr w:type="spellEnd"/>
            <w:r w:rsidRPr="00025DF0">
              <w:rPr>
                <w:rFonts w:ascii="Times New Roman" w:hAnsi="Times New Roman" w:cs="Times New Roman"/>
              </w:rPr>
              <w:t xml:space="preserve"> ÜNAL</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724908E8" w14:textId="6F43E6B3" w:rsidR="005F35C3" w:rsidRPr="00025DF0" w:rsidRDefault="005F35C3">
            <w:pPr>
              <w:pStyle w:val="AralkYok"/>
              <w:rPr>
                <w:rFonts w:ascii="Times New Roman" w:hAnsi="Times New Roman" w:cs="Times New Roman"/>
              </w:rPr>
            </w:pPr>
            <w:proofErr w:type="spellStart"/>
            <w:r>
              <w:rPr>
                <w:rFonts w:ascii="Times New Roman" w:hAnsi="Times New Roman" w:cs="Times New Roman"/>
              </w:rPr>
              <w:t>Şişecam</w:t>
            </w:r>
            <w:proofErr w:type="spellEnd"/>
            <w:r>
              <w:rPr>
                <w:rFonts w:ascii="Times New Roman" w:hAnsi="Times New Roman" w:cs="Times New Roman"/>
              </w:rPr>
              <w:t xml:space="preserve"> </w:t>
            </w:r>
            <w:proofErr w:type="spellStart"/>
            <w:r>
              <w:rPr>
                <w:rFonts w:ascii="Times New Roman" w:hAnsi="Times New Roman" w:cs="Times New Roman"/>
              </w:rPr>
              <w:t>İnsan</w:t>
            </w:r>
            <w:proofErr w:type="spellEnd"/>
            <w:r>
              <w:rPr>
                <w:rFonts w:ascii="Times New Roman" w:hAnsi="Times New Roman" w:cs="Times New Roman"/>
              </w:rPr>
              <w:t xml:space="preserve"> </w:t>
            </w:r>
            <w:proofErr w:type="spellStart"/>
            <w:r>
              <w:rPr>
                <w:rFonts w:ascii="Times New Roman" w:hAnsi="Times New Roman" w:cs="Times New Roman"/>
              </w:rPr>
              <w:t>Kaynakları</w:t>
            </w:r>
            <w:proofErr w:type="spellEnd"/>
            <w:r>
              <w:rPr>
                <w:rFonts w:ascii="Times New Roman" w:hAnsi="Times New Roman" w:cs="Times New Roman"/>
              </w:rPr>
              <w:t xml:space="preserve"> </w:t>
            </w:r>
            <w:proofErr w:type="spellStart"/>
            <w:r>
              <w:rPr>
                <w:rFonts w:ascii="Times New Roman" w:hAnsi="Times New Roman" w:cs="Times New Roman"/>
              </w:rPr>
              <w:t>Yöneticisi</w:t>
            </w:r>
            <w:proofErr w:type="spellEnd"/>
            <w:r>
              <w:rPr>
                <w:rFonts w:ascii="Times New Roman" w:hAnsi="Times New Roman" w:cs="Times New Roman"/>
              </w:rPr>
              <w:t xml:space="preserve"> </w:t>
            </w:r>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76E7922E"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36310183" w14:textId="77777777" w:rsidTr="005F35C3">
        <w:trPr>
          <w:trHeight w:val="266"/>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60B56B0"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Ahmet ERİŞMİŞ</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1C0962B9"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Mersin </w:t>
            </w:r>
            <w:proofErr w:type="spellStart"/>
            <w:r w:rsidRPr="00025DF0">
              <w:rPr>
                <w:rFonts w:ascii="Times New Roman" w:hAnsi="Times New Roman" w:cs="Times New Roman"/>
              </w:rPr>
              <w:t>Ticaret</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Borsası</w:t>
            </w:r>
            <w:proofErr w:type="spellEnd"/>
            <w:r w:rsidRPr="00025DF0">
              <w:rPr>
                <w:rFonts w:ascii="Times New Roman" w:hAnsi="Times New Roman" w:cs="Times New Roman"/>
              </w:rPr>
              <w:t xml:space="preserve"> </w:t>
            </w:r>
          </w:p>
          <w:p w14:paraId="2F1D234F" w14:textId="77777777" w:rsidR="005F35C3" w:rsidRPr="00025DF0" w:rsidRDefault="005F35C3">
            <w:pPr>
              <w:pStyle w:val="AralkYok"/>
              <w:rPr>
                <w:rFonts w:ascii="Times New Roman" w:hAnsi="Times New Roman" w:cs="Times New Roman"/>
              </w:rPr>
            </w:pPr>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0BE047D9"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70F89A56" w14:textId="77777777" w:rsidTr="005F35C3">
        <w:trPr>
          <w:trHeight w:val="546"/>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1113C27A"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Gülşen</w:t>
            </w:r>
            <w:proofErr w:type="spellEnd"/>
            <w:r w:rsidRPr="00025DF0">
              <w:rPr>
                <w:rFonts w:ascii="Times New Roman" w:hAnsi="Times New Roman" w:cs="Times New Roman"/>
              </w:rPr>
              <w:t xml:space="preserve"> AKYILDIZ</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3E188B87"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Mersin Deniz </w:t>
            </w:r>
            <w:proofErr w:type="spellStart"/>
            <w:r w:rsidRPr="00025DF0">
              <w:rPr>
                <w:rFonts w:ascii="Times New Roman" w:hAnsi="Times New Roman" w:cs="Times New Roman"/>
              </w:rPr>
              <w:t>Ticaret</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Odası</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4EAD7F47"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1EAC0EFD" w14:textId="77777777" w:rsidTr="005F35C3">
        <w:trPr>
          <w:trHeight w:val="426"/>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0C45C364"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İpek</w:t>
            </w:r>
            <w:proofErr w:type="spellEnd"/>
            <w:r w:rsidRPr="00025DF0">
              <w:rPr>
                <w:rFonts w:ascii="Times New Roman" w:hAnsi="Times New Roman" w:cs="Times New Roman"/>
              </w:rPr>
              <w:t xml:space="preserve"> AKYÜREK</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6B658767"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Akyürek</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Makine</w:t>
            </w:r>
            <w:proofErr w:type="spellEnd"/>
            <w:r w:rsidRPr="00025DF0">
              <w:rPr>
                <w:rFonts w:ascii="Times New Roman" w:hAnsi="Times New Roman" w:cs="Times New Roman"/>
              </w:rPr>
              <w:t xml:space="preserve"> A.Ş </w:t>
            </w:r>
          </w:p>
          <w:p w14:paraId="31085D79"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Yönetim</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Kurulu</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Üyesi</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8F6C9E5"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4C27BB80" w14:textId="77777777" w:rsidTr="005F35C3">
        <w:trPr>
          <w:trHeight w:val="773"/>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auto"/>
          </w:tcPr>
          <w:p w14:paraId="49C7CD9C"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Fatma USLU</w:t>
            </w:r>
          </w:p>
        </w:tc>
        <w:tc>
          <w:tcPr>
            <w:tcW w:w="3404" w:type="dxa"/>
            <w:tcBorders>
              <w:top w:val="single" w:sz="2" w:space="0" w:color="9CC2E4"/>
              <w:left w:val="single" w:sz="2" w:space="0" w:color="9CC2E4"/>
              <w:bottom w:val="single" w:sz="2" w:space="0" w:color="9CC2E4"/>
              <w:right w:val="single" w:sz="2" w:space="0" w:color="9CC2E4"/>
            </w:tcBorders>
            <w:shd w:val="clear" w:color="auto" w:fill="auto"/>
          </w:tcPr>
          <w:p w14:paraId="1127C160"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Mersin İl </w:t>
            </w:r>
            <w:proofErr w:type="spellStart"/>
            <w:r w:rsidRPr="00025DF0">
              <w:rPr>
                <w:rFonts w:ascii="Times New Roman" w:hAnsi="Times New Roman" w:cs="Times New Roman"/>
              </w:rPr>
              <w:t>Jandarma</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Komutanlığı</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Rehberlik</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Araştırma</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Merkezi-Psikoloji</w:t>
            </w:r>
            <w:proofErr w:type="spellEnd"/>
            <w:r w:rsidRPr="00025DF0">
              <w:rPr>
                <w:rFonts w:ascii="Times New Roman" w:hAnsi="Times New Roman" w:cs="Times New Roman"/>
              </w:rPr>
              <w:t xml:space="preserve"> </w:t>
            </w:r>
          </w:p>
        </w:tc>
        <w:tc>
          <w:tcPr>
            <w:tcW w:w="3116" w:type="dxa"/>
            <w:tcBorders>
              <w:top w:val="single" w:sz="2" w:space="0" w:color="9CC2E4"/>
              <w:left w:val="single" w:sz="2" w:space="0" w:color="9CC2E4"/>
              <w:bottom w:val="single" w:sz="2" w:space="0" w:color="9CC2E4"/>
              <w:right w:val="single" w:sz="2" w:space="0" w:color="9CC2E4"/>
            </w:tcBorders>
            <w:shd w:val="clear" w:color="auto" w:fill="auto"/>
          </w:tcPr>
          <w:p w14:paraId="3D324256"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339BDC9D"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2B510AAC"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Yıldız</w:t>
            </w:r>
            <w:proofErr w:type="spellEnd"/>
            <w:r w:rsidRPr="00025DF0">
              <w:rPr>
                <w:rFonts w:ascii="Times New Roman" w:hAnsi="Times New Roman" w:cs="Times New Roman"/>
              </w:rPr>
              <w:t xml:space="preserve"> KARSLIOĞLU</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5F1334E9"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Mersin </w:t>
            </w:r>
            <w:proofErr w:type="spellStart"/>
            <w:r w:rsidRPr="00025DF0">
              <w:rPr>
                <w:rFonts w:ascii="Times New Roman" w:hAnsi="Times New Roman" w:cs="Times New Roman"/>
              </w:rPr>
              <w:t>Şehir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Hastanesi-Psikolog</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7EE1B2F8"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Sektör</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1E694B97"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FFFFFF" w:themeFill="background1"/>
          </w:tcPr>
          <w:p w14:paraId="7A54D4A5"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Ali </w:t>
            </w:r>
            <w:proofErr w:type="spellStart"/>
            <w:r w:rsidRPr="00025DF0">
              <w:rPr>
                <w:rFonts w:ascii="Times New Roman" w:hAnsi="Times New Roman" w:cs="Times New Roman"/>
              </w:rPr>
              <w:t>Haydar</w:t>
            </w:r>
            <w:proofErr w:type="spellEnd"/>
            <w:r w:rsidRPr="00025DF0">
              <w:rPr>
                <w:rFonts w:ascii="Times New Roman" w:hAnsi="Times New Roman" w:cs="Times New Roman"/>
              </w:rPr>
              <w:t xml:space="preserve"> ARSLAN</w:t>
            </w:r>
          </w:p>
        </w:tc>
        <w:tc>
          <w:tcPr>
            <w:tcW w:w="3404" w:type="dxa"/>
            <w:tcBorders>
              <w:top w:val="single" w:sz="2" w:space="0" w:color="9CC2E4"/>
              <w:left w:val="single" w:sz="2" w:space="0" w:color="9CC2E4"/>
              <w:bottom w:val="single" w:sz="2" w:space="0" w:color="9CC2E4"/>
              <w:right w:val="single" w:sz="2" w:space="0" w:color="9CC2E4"/>
            </w:tcBorders>
            <w:shd w:val="clear" w:color="auto" w:fill="FFFFFF" w:themeFill="background1"/>
          </w:tcPr>
          <w:p w14:paraId="236EBAC6" w14:textId="77777777" w:rsidR="005F35C3" w:rsidRPr="00025DF0" w:rsidRDefault="005F35C3">
            <w:pPr>
              <w:pStyle w:val="AralkYok"/>
              <w:rPr>
                <w:rFonts w:ascii="Times New Roman" w:hAnsi="Times New Roman" w:cs="Times New Roman"/>
              </w:rPr>
            </w:pPr>
            <w:r w:rsidRPr="00025DF0">
              <w:rPr>
                <w:rFonts w:ascii="Times New Roman" w:hAnsi="Times New Roman" w:cs="Times New Roman"/>
              </w:rPr>
              <w:t>İİSBF-</w:t>
            </w:r>
            <w:proofErr w:type="spellStart"/>
            <w:r w:rsidRPr="00025DF0">
              <w:rPr>
                <w:rFonts w:ascii="Times New Roman" w:hAnsi="Times New Roman" w:cs="Times New Roman"/>
              </w:rPr>
              <w:t>Psikoloji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Bölümü</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Fakülte</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Öğrenci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FFFFFF" w:themeFill="background1"/>
          </w:tcPr>
          <w:p w14:paraId="6A000915"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Öğrenci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4F8168B8"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488594FB" w14:textId="77777777" w:rsidR="005F35C3" w:rsidRPr="00025DF0" w:rsidRDefault="005F35C3">
            <w:pPr>
              <w:pStyle w:val="AralkYok"/>
              <w:rPr>
                <w:rFonts w:ascii="Times New Roman" w:hAnsi="Times New Roman" w:cs="Times New Roman"/>
              </w:rPr>
            </w:pPr>
            <w:r w:rsidRPr="00025DF0">
              <w:rPr>
                <w:rFonts w:ascii="Times New Roman" w:eastAsia="Calibri" w:hAnsi="Times New Roman" w:cs="Times New Roman"/>
              </w:rPr>
              <w:t>Gamze YILDIRIM</w:t>
            </w:r>
          </w:p>
        </w:tc>
        <w:tc>
          <w:tcPr>
            <w:tcW w:w="3404"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47B132B5" w14:textId="77777777" w:rsidR="005F35C3" w:rsidRPr="00025DF0" w:rsidRDefault="005F35C3">
            <w:pPr>
              <w:pStyle w:val="AralkYok"/>
              <w:rPr>
                <w:rFonts w:ascii="Times New Roman" w:hAnsi="Times New Roman" w:cs="Times New Roman"/>
              </w:rPr>
            </w:pPr>
            <w:r w:rsidRPr="00025DF0">
              <w:rPr>
                <w:rFonts w:ascii="Times New Roman" w:eastAsia="Calibri" w:hAnsi="Times New Roman" w:cs="Times New Roman"/>
              </w:rPr>
              <w:t>İİSBF-</w:t>
            </w:r>
            <w:proofErr w:type="spellStart"/>
            <w:r w:rsidRPr="00025DF0">
              <w:rPr>
                <w:rFonts w:ascii="Times New Roman" w:eastAsia="Calibri" w:hAnsi="Times New Roman" w:cs="Times New Roman"/>
              </w:rPr>
              <w:t>İşletme</w:t>
            </w:r>
            <w:proofErr w:type="spellEnd"/>
            <w:r w:rsidRPr="00025DF0">
              <w:rPr>
                <w:rFonts w:ascii="Times New Roman" w:eastAsia="Calibri" w:hAnsi="Times New Roman" w:cs="Times New Roman"/>
              </w:rPr>
              <w:t xml:space="preserve"> </w:t>
            </w:r>
            <w:proofErr w:type="spellStart"/>
            <w:r w:rsidRPr="00025DF0">
              <w:rPr>
                <w:rFonts w:ascii="Times New Roman" w:eastAsia="Calibri" w:hAnsi="Times New Roman" w:cs="Times New Roman"/>
              </w:rPr>
              <w:t>Bölümü</w:t>
            </w:r>
            <w:proofErr w:type="spellEnd"/>
          </w:p>
        </w:tc>
        <w:tc>
          <w:tcPr>
            <w:tcW w:w="3116" w:type="dxa"/>
            <w:tcBorders>
              <w:top w:val="single" w:sz="2" w:space="0" w:color="9CC2E4"/>
              <w:left w:val="single" w:sz="2" w:space="0" w:color="9CC2E4"/>
              <w:bottom w:val="single" w:sz="2" w:space="0" w:color="9CC2E4"/>
              <w:right w:val="single" w:sz="2" w:space="0" w:color="9CC2E4"/>
            </w:tcBorders>
            <w:shd w:val="clear" w:color="auto" w:fill="DAEEF3" w:themeFill="accent5" w:themeFillTint="33"/>
          </w:tcPr>
          <w:p w14:paraId="73F31534" w14:textId="77777777" w:rsidR="005F35C3" w:rsidRPr="00025DF0" w:rsidRDefault="005F35C3">
            <w:pPr>
              <w:pStyle w:val="AralkYok"/>
              <w:rPr>
                <w:rFonts w:ascii="Times New Roman" w:hAnsi="Times New Roman" w:cs="Times New Roman"/>
              </w:rPr>
            </w:pPr>
            <w:proofErr w:type="spellStart"/>
            <w:r w:rsidRPr="00025DF0">
              <w:rPr>
                <w:rFonts w:ascii="Times New Roman" w:hAnsi="Times New Roman" w:cs="Times New Roman"/>
              </w:rPr>
              <w:t>Mezun</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Öğrenci</w:t>
            </w:r>
            <w:proofErr w:type="spellEnd"/>
            <w:r w:rsidRPr="00025DF0">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r w:rsidR="005F35C3" w14:paraId="4D0E8DFE" w14:textId="77777777" w:rsidTr="005F35C3">
        <w:trPr>
          <w:trHeight w:val="537"/>
        </w:trPr>
        <w:tc>
          <w:tcPr>
            <w:tcW w:w="3403" w:type="dxa"/>
            <w:gridSpan w:val="2"/>
            <w:tcBorders>
              <w:top w:val="single" w:sz="2" w:space="0" w:color="9CC2E4"/>
              <w:left w:val="single" w:sz="2" w:space="0" w:color="9CC2E4"/>
              <w:bottom w:val="single" w:sz="2" w:space="0" w:color="9CC2E4"/>
              <w:right w:val="single" w:sz="2" w:space="0" w:color="9CC2E4"/>
            </w:tcBorders>
            <w:shd w:val="clear" w:color="auto" w:fill="FFFFFF" w:themeFill="background1"/>
          </w:tcPr>
          <w:p w14:paraId="29F68654" w14:textId="77D291ED" w:rsidR="005F35C3" w:rsidRPr="00025DF0" w:rsidRDefault="005F35C3">
            <w:pPr>
              <w:pStyle w:val="AralkYok"/>
              <w:rPr>
                <w:rFonts w:ascii="Times New Roman" w:hAnsi="Times New Roman" w:cs="Times New Roman"/>
              </w:rPr>
            </w:pPr>
            <w:proofErr w:type="spellStart"/>
            <w:r>
              <w:rPr>
                <w:rFonts w:ascii="Times New Roman" w:hAnsi="Times New Roman" w:cs="Times New Roman"/>
              </w:rPr>
              <w:t>Durmuş</w:t>
            </w:r>
            <w:proofErr w:type="spellEnd"/>
            <w:r>
              <w:rPr>
                <w:rFonts w:ascii="Times New Roman" w:hAnsi="Times New Roman" w:cs="Times New Roman"/>
              </w:rPr>
              <w:t xml:space="preserve"> Ali ÇITAK</w:t>
            </w:r>
          </w:p>
        </w:tc>
        <w:tc>
          <w:tcPr>
            <w:tcW w:w="3404" w:type="dxa"/>
            <w:tcBorders>
              <w:top w:val="single" w:sz="2" w:space="0" w:color="9CC2E4"/>
              <w:left w:val="single" w:sz="2" w:space="0" w:color="9CC2E4"/>
              <w:bottom w:val="single" w:sz="2" w:space="0" w:color="9CC2E4"/>
              <w:right w:val="single" w:sz="2" w:space="0" w:color="9CC2E4"/>
            </w:tcBorders>
            <w:shd w:val="clear" w:color="auto" w:fill="FFFFFF" w:themeFill="background1"/>
          </w:tcPr>
          <w:p w14:paraId="718C03E7" w14:textId="1273FB34" w:rsidR="005F35C3" w:rsidRPr="00025DF0" w:rsidRDefault="005F35C3">
            <w:pPr>
              <w:pStyle w:val="AralkYok"/>
              <w:rPr>
                <w:rFonts w:ascii="Times New Roman" w:hAnsi="Times New Roman" w:cs="Times New Roman"/>
              </w:rPr>
            </w:pPr>
            <w:r w:rsidRPr="00025DF0">
              <w:rPr>
                <w:rFonts w:ascii="Times New Roman" w:hAnsi="Times New Roman" w:cs="Times New Roman"/>
              </w:rPr>
              <w:t xml:space="preserve">Toros </w:t>
            </w:r>
            <w:proofErr w:type="spellStart"/>
            <w:r w:rsidRPr="00025DF0">
              <w:rPr>
                <w:rFonts w:ascii="Times New Roman" w:hAnsi="Times New Roman" w:cs="Times New Roman"/>
              </w:rPr>
              <w:t>Üniversitesi</w:t>
            </w:r>
            <w:proofErr w:type="spellEnd"/>
            <w:r w:rsidRPr="00025DF0">
              <w:rPr>
                <w:rFonts w:ascii="Times New Roman" w:hAnsi="Times New Roman" w:cs="Times New Roman"/>
              </w:rPr>
              <w:t>- İİSBF</w:t>
            </w:r>
          </w:p>
        </w:tc>
        <w:tc>
          <w:tcPr>
            <w:tcW w:w="3116" w:type="dxa"/>
            <w:tcBorders>
              <w:top w:val="single" w:sz="2" w:space="0" w:color="9CC2E4"/>
              <w:left w:val="single" w:sz="2" w:space="0" w:color="9CC2E4"/>
              <w:bottom w:val="single" w:sz="2" w:space="0" w:color="9CC2E4"/>
              <w:right w:val="single" w:sz="2" w:space="0" w:color="9CC2E4"/>
            </w:tcBorders>
            <w:shd w:val="clear" w:color="auto" w:fill="FFFFFF" w:themeFill="background1"/>
          </w:tcPr>
          <w:p w14:paraId="237EA862" w14:textId="21417C3C" w:rsidR="005F35C3" w:rsidRPr="00025DF0" w:rsidRDefault="005F35C3">
            <w:pPr>
              <w:pStyle w:val="AralkYok"/>
              <w:rPr>
                <w:rFonts w:ascii="Times New Roman" w:hAnsi="Times New Roman" w:cs="Times New Roman"/>
              </w:rPr>
            </w:pPr>
            <w:proofErr w:type="spellStart"/>
            <w:r>
              <w:rPr>
                <w:rFonts w:ascii="Times New Roman" w:hAnsi="Times New Roman" w:cs="Times New Roman"/>
              </w:rPr>
              <w:t>Fakülte</w:t>
            </w:r>
            <w:proofErr w:type="spellEnd"/>
            <w:r>
              <w:rPr>
                <w:rFonts w:ascii="Times New Roman" w:hAnsi="Times New Roman" w:cs="Times New Roman"/>
              </w:rPr>
              <w:t xml:space="preserve"> </w:t>
            </w:r>
            <w:proofErr w:type="spellStart"/>
            <w:r w:rsidRPr="00025DF0">
              <w:rPr>
                <w:rFonts w:ascii="Times New Roman" w:hAnsi="Times New Roman" w:cs="Times New Roman"/>
              </w:rPr>
              <w:t>Temsilcisi</w:t>
            </w:r>
            <w:proofErr w:type="spellEnd"/>
          </w:p>
        </w:tc>
      </w:tr>
    </w:tbl>
    <w:p w14:paraId="329B4C5C" w14:textId="77777777" w:rsidR="00135112" w:rsidRDefault="00135112" w:rsidP="00135112">
      <w:pPr>
        <w:rPr>
          <w:rFonts w:ascii="Times New Roman"/>
          <w:sz w:val="24"/>
        </w:rPr>
        <w:sectPr w:rsidR="00135112">
          <w:pgSz w:w="11910" w:h="16840"/>
          <w:pgMar w:top="1400" w:right="1300" w:bottom="280" w:left="1220" w:header="708" w:footer="708" w:gutter="0"/>
          <w:cols w:space="708"/>
        </w:sectPr>
      </w:pPr>
    </w:p>
    <w:p w14:paraId="0ACD4662" w14:textId="77777777" w:rsidR="00135112" w:rsidRDefault="00135112" w:rsidP="00135112">
      <w:pPr>
        <w:pStyle w:val="GvdeMetni"/>
        <w:spacing w:before="6" w:after="1"/>
        <w:rPr>
          <w:b/>
          <w:sz w:val="27"/>
        </w:rPr>
      </w:pPr>
    </w:p>
    <w:p w14:paraId="0011D2BB" w14:textId="5D7DECB1" w:rsidR="00135112" w:rsidRDefault="00000000" w:rsidP="00135112">
      <w:pPr>
        <w:pStyle w:val="GvdeMetni"/>
        <w:spacing w:line="60" w:lineRule="exact"/>
        <w:ind w:left="107"/>
        <w:rPr>
          <w:sz w:val="6"/>
        </w:rPr>
      </w:pPr>
      <w:r>
        <w:pict w14:anchorId="57E09340">
          <v:group id="Group 9" o:spid="_x0000_s1033" style="width:452.15pt;height:3pt;mso-position-horizontal-relative:char;mso-position-vertical-relative:line" coordsize="9043,60">
            <v:rect id="Rectangle 10" o:spid="_x0000_s1034"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" fillcolor="#5b9bd4" stroked="f"/>
            <w10:anchorlock/>
          </v:group>
        </w:pict>
      </w:r>
    </w:p>
    <w:p w14:paraId="46CDFB18" w14:textId="77777777" w:rsidR="00135112" w:rsidRDefault="00135112" w:rsidP="00135112">
      <w:pPr>
        <w:pStyle w:val="GvdeMetni"/>
        <w:spacing w:before="11"/>
        <w:rPr>
          <w:b/>
          <w:sz w:val="8"/>
        </w:rPr>
      </w:pPr>
    </w:p>
    <w:p w14:paraId="6726932C" w14:textId="6451F295" w:rsidR="00135112" w:rsidRPr="00783E12" w:rsidRDefault="00135112" w:rsidP="00783E12">
      <w:pPr>
        <w:spacing w:before="51"/>
        <w:ind w:left="709" w:right="318"/>
        <w:jc w:val="center"/>
        <w:rPr>
          <w:rFonts w:ascii="Times New Roman" w:hAnsi="Times New Roman" w:cs="Times New Roman"/>
          <w:b/>
          <w:sz w:val="24"/>
        </w:rPr>
      </w:pPr>
      <w:r w:rsidRPr="00783E12">
        <w:rPr>
          <w:rFonts w:ascii="Times New Roman" w:hAnsi="Times New Roman" w:cs="Times New Roman"/>
          <w:b/>
          <w:sz w:val="24"/>
        </w:rPr>
        <w:t>202</w:t>
      </w:r>
      <w:r w:rsidR="00274FBB">
        <w:rPr>
          <w:rFonts w:ascii="Times New Roman" w:hAnsi="Times New Roman" w:cs="Times New Roman"/>
          <w:b/>
          <w:sz w:val="24"/>
        </w:rPr>
        <w:t>2</w:t>
      </w:r>
      <w:r w:rsidRPr="00783E12">
        <w:rPr>
          <w:rFonts w:ascii="Times New Roman" w:hAnsi="Times New Roman" w:cs="Times New Roman"/>
          <w:b/>
          <w:sz w:val="24"/>
        </w:rPr>
        <w:t xml:space="preserve"> Y</w:t>
      </w:r>
      <w:r w:rsidR="00783E12" w:rsidRPr="00783E12">
        <w:rPr>
          <w:rFonts w:ascii="Times New Roman" w:hAnsi="Times New Roman" w:cs="Times New Roman"/>
          <w:b/>
          <w:sz w:val="24"/>
        </w:rPr>
        <w:t xml:space="preserve">ILI DANIŞMA KURULU KARARLARININ </w:t>
      </w:r>
      <w:r w:rsidRPr="00783E12">
        <w:rPr>
          <w:rFonts w:ascii="Times New Roman" w:hAnsi="Times New Roman" w:cs="Times New Roman"/>
          <w:b/>
          <w:sz w:val="24"/>
        </w:rPr>
        <w:t>DEĞERLENDİRİLMESİ</w:t>
      </w:r>
    </w:p>
    <w:p w14:paraId="4DE8E317" w14:textId="62C072FA" w:rsidR="00135112" w:rsidRDefault="00000000" w:rsidP="00135112">
      <w:pPr>
        <w:pStyle w:val="GvdeMetni"/>
        <w:spacing w:before="10"/>
        <w:rPr>
          <w:b/>
          <w:sz w:val="11"/>
        </w:rPr>
      </w:pPr>
      <w:r>
        <w:rPr>
          <w:noProof/>
        </w:rPr>
        <w:pict w14:anchorId="56C51B98">
          <v:rect id="Rectangle 8" o:spid="_x0000_s1032" style="position:absolute;margin-left:66.4pt;margin-top:9.15pt;width:452.1pt;height:3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w:r>
    </w:p>
    <w:p w14:paraId="7A5CB69A" w14:textId="77777777" w:rsidR="00135112" w:rsidRDefault="00135112" w:rsidP="00135112">
      <w:pPr>
        <w:pStyle w:val="GvdeMetni"/>
        <w:spacing w:before="7"/>
        <w:rPr>
          <w:b/>
          <w:sz w:val="11"/>
        </w:rPr>
      </w:pPr>
    </w:p>
    <w:p w14:paraId="22DE3BA7" w14:textId="63F0CCC3" w:rsidR="00135112" w:rsidRPr="00E77224" w:rsidRDefault="00135112" w:rsidP="00E77224">
      <w:pPr>
        <w:pStyle w:val="ListeParagraf"/>
        <w:numPr>
          <w:ilvl w:val="0"/>
          <w:numId w:val="2"/>
        </w:numPr>
        <w:tabs>
          <w:tab w:val="left" w:pos="917"/>
        </w:tabs>
        <w:spacing w:before="52"/>
        <w:ind w:hanging="361"/>
        <w:rPr>
          <w:rFonts w:ascii="Times New Roman" w:hAnsi="Times New Roman" w:cs="Times New Roman"/>
          <w:b/>
          <w:sz w:val="24"/>
        </w:rPr>
      </w:pPr>
      <w:r w:rsidRPr="00783E12">
        <w:rPr>
          <w:rFonts w:ascii="Times New Roman" w:hAnsi="Times New Roman" w:cs="Times New Roman"/>
          <w:b/>
          <w:sz w:val="24"/>
        </w:rPr>
        <w:t>EĞİTİM-ÖĞRETİM</w:t>
      </w:r>
    </w:p>
    <w:tbl>
      <w:tblPr>
        <w:tblStyle w:val="TableNormal"/>
        <w:tblW w:w="0" w:type="auto"/>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3560"/>
        <w:gridCol w:w="4728"/>
      </w:tblGrid>
      <w:tr w:rsidR="00135112" w14:paraId="6D4BA93D" w14:textId="77777777" w:rsidTr="00C766F1">
        <w:trPr>
          <w:trHeight w:val="323"/>
        </w:trPr>
        <w:tc>
          <w:tcPr>
            <w:tcW w:w="775" w:type="dxa"/>
            <w:shd w:val="clear" w:color="auto" w:fill="EC7C30"/>
          </w:tcPr>
          <w:p w14:paraId="42A33941" w14:textId="77777777" w:rsidR="00135112" w:rsidRPr="00E77224" w:rsidRDefault="00135112">
            <w:pPr>
              <w:pStyle w:val="TableParagraph"/>
              <w:spacing w:line="292" w:lineRule="exact"/>
              <w:ind w:left="119"/>
              <w:rPr>
                <w:rFonts w:ascii="Times New Roman" w:hAnsi="Times New Roman" w:cs="Times New Roman"/>
                <w:b/>
                <w:sz w:val="20"/>
                <w:szCs w:val="20"/>
              </w:rPr>
            </w:pPr>
            <w:proofErr w:type="spellStart"/>
            <w:r w:rsidRPr="00E77224">
              <w:rPr>
                <w:rFonts w:ascii="Times New Roman" w:hAnsi="Times New Roman" w:cs="Times New Roman"/>
                <w:b/>
                <w:color w:val="FFFFFF"/>
                <w:sz w:val="20"/>
                <w:szCs w:val="20"/>
              </w:rPr>
              <w:t>Karar</w:t>
            </w:r>
            <w:proofErr w:type="spellEnd"/>
          </w:p>
          <w:p w14:paraId="0AD84650" w14:textId="77777777" w:rsidR="00135112" w:rsidRPr="00E77224" w:rsidRDefault="00135112">
            <w:pPr>
              <w:pStyle w:val="TableParagraph"/>
              <w:spacing w:before="1"/>
              <w:ind w:left="110"/>
              <w:rPr>
                <w:rFonts w:ascii="Times New Roman" w:hAnsi="Times New Roman" w:cs="Times New Roman"/>
                <w:b/>
                <w:sz w:val="20"/>
                <w:szCs w:val="20"/>
              </w:rPr>
            </w:pPr>
            <w:proofErr w:type="spellStart"/>
            <w:r w:rsidRPr="00E77224">
              <w:rPr>
                <w:rFonts w:ascii="Times New Roman" w:hAnsi="Times New Roman" w:cs="Times New Roman"/>
                <w:b/>
                <w:color w:val="FFFFFF"/>
                <w:sz w:val="20"/>
                <w:szCs w:val="20"/>
              </w:rPr>
              <w:t>Sayısı</w:t>
            </w:r>
            <w:proofErr w:type="spellEnd"/>
          </w:p>
        </w:tc>
        <w:tc>
          <w:tcPr>
            <w:tcW w:w="3560" w:type="dxa"/>
            <w:shd w:val="clear" w:color="auto" w:fill="EC7C30"/>
          </w:tcPr>
          <w:p w14:paraId="260E1A6B" w14:textId="77777777" w:rsidR="00135112" w:rsidRPr="00E77224" w:rsidRDefault="00135112">
            <w:pPr>
              <w:pStyle w:val="TableParagraph"/>
              <w:spacing w:line="292" w:lineRule="exact"/>
              <w:ind w:left="110"/>
              <w:rPr>
                <w:rFonts w:ascii="Times New Roman" w:hAnsi="Times New Roman" w:cs="Times New Roman"/>
                <w:b/>
                <w:sz w:val="20"/>
                <w:szCs w:val="20"/>
              </w:rPr>
            </w:pPr>
            <w:proofErr w:type="spellStart"/>
            <w:r w:rsidRPr="00E77224">
              <w:rPr>
                <w:rFonts w:ascii="Times New Roman" w:hAnsi="Times New Roman" w:cs="Times New Roman"/>
                <w:b/>
                <w:color w:val="FFFFFF"/>
                <w:sz w:val="20"/>
                <w:szCs w:val="20"/>
              </w:rPr>
              <w:t>Karar</w:t>
            </w:r>
            <w:proofErr w:type="spellEnd"/>
          </w:p>
        </w:tc>
        <w:tc>
          <w:tcPr>
            <w:tcW w:w="4728" w:type="dxa"/>
            <w:shd w:val="clear" w:color="auto" w:fill="EC7C30"/>
          </w:tcPr>
          <w:p w14:paraId="06184CEC" w14:textId="77777777" w:rsidR="00135112" w:rsidRPr="00E77224" w:rsidRDefault="00135112">
            <w:pPr>
              <w:pStyle w:val="TableParagraph"/>
              <w:spacing w:line="292" w:lineRule="exact"/>
              <w:ind w:left="108"/>
              <w:rPr>
                <w:rFonts w:ascii="Times New Roman" w:hAnsi="Times New Roman" w:cs="Times New Roman"/>
                <w:b/>
                <w:sz w:val="20"/>
                <w:szCs w:val="20"/>
              </w:rPr>
            </w:pPr>
            <w:proofErr w:type="spellStart"/>
            <w:r w:rsidRPr="00E77224">
              <w:rPr>
                <w:rFonts w:ascii="Times New Roman" w:hAnsi="Times New Roman" w:cs="Times New Roman"/>
                <w:b/>
                <w:color w:val="FFFFFF"/>
                <w:sz w:val="20"/>
                <w:szCs w:val="20"/>
              </w:rPr>
              <w:t>Değerlendirme</w:t>
            </w:r>
            <w:proofErr w:type="spellEnd"/>
          </w:p>
        </w:tc>
      </w:tr>
      <w:tr w:rsidR="00135112" w14:paraId="6555E1B3" w14:textId="77777777" w:rsidTr="00C766F1">
        <w:trPr>
          <w:trHeight w:val="1008"/>
        </w:trPr>
        <w:tc>
          <w:tcPr>
            <w:tcW w:w="775" w:type="dxa"/>
            <w:tcBorders>
              <w:left w:val="single" w:sz="4" w:space="0" w:color="F4AF83"/>
              <w:bottom w:val="single" w:sz="4" w:space="0" w:color="F4AF83"/>
              <w:right w:val="single" w:sz="4" w:space="0" w:color="F4AF83"/>
            </w:tcBorders>
            <w:shd w:val="clear" w:color="auto" w:fill="FAE3D4"/>
          </w:tcPr>
          <w:p w14:paraId="0AA86926" w14:textId="77777777" w:rsidR="00135112" w:rsidRPr="00C766F1" w:rsidRDefault="00135112">
            <w:pPr>
              <w:pStyle w:val="TableParagraph"/>
              <w:spacing w:before="4"/>
              <w:jc w:val="center"/>
              <w:rPr>
                <w:rFonts w:ascii="Times New Roman" w:hAnsi="Times New Roman" w:cs="Times New Roman"/>
                <w:b/>
              </w:rPr>
            </w:pPr>
          </w:p>
          <w:p w14:paraId="79D67E24" w14:textId="77777777" w:rsidR="00135112" w:rsidRPr="00C766F1" w:rsidRDefault="00135112">
            <w:pPr>
              <w:pStyle w:val="TableParagraph"/>
              <w:ind w:left="13"/>
              <w:jc w:val="center"/>
              <w:rPr>
                <w:rFonts w:ascii="Times New Roman" w:hAnsi="Times New Roman" w:cs="Times New Roman"/>
                <w:b/>
              </w:rPr>
            </w:pPr>
            <w:r w:rsidRPr="00C766F1">
              <w:rPr>
                <w:rFonts w:ascii="Times New Roman" w:hAnsi="Times New Roman" w:cs="Times New Roman"/>
                <w:b/>
              </w:rPr>
              <w:t>1</w:t>
            </w:r>
          </w:p>
        </w:tc>
        <w:tc>
          <w:tcPr>
            <w:tcW w:w="3560" w:type="dxa"/>
            <w:tcBorders>
              <w:left w:val="single" w:sz="4" w:space="0" w:color="F4AF83"/>
              <w:bottom w:val="single" w:sz="4" w:space="0" w:color="F4AF83"/>
              <w:right w:val="single" w:sz="4" w:space="0" w:color="F4AF83"/>
            </w:tcBorders>
            <w:shd w:val="clear" w:color="auto" w:fill="FAE3D4"/>
          </w:tcPr>
          <w:p w14:paraId="34B212C8" w14:textId="12AAD459" w:rsidR="00135112" w:rsidRPr="00C766F1" w:rsidRDefault="00B1674B">
            <w:pPr>
              <w:pStyle w:val="TableParagraph"/>
              <w:tabs>
                <w:tab w:val="left" w:pos="3986"/>
              </w:tabs>
              <w:spacing w:line="270" w:lineRule="atLeast"/>
              <w:ind w:left="110" w:right="283"/>
              <w:jc w:val="both"/>
              <w:rPr>
                <w:rFonts w:ascii="Times New Roman" w:hAnsi="Times New Roman" w:cs="Times New Roman"/>
              </w:rPr>
            </w:pPr>
            <w:proofErr w:type="spellStart"/>
            <w:r w:rsidRPr="00C766F1">
              <w:rPr>
                <w:rFonts w:ascii="Times New Roman" w:hAnsi="Times New Roman" w:cs="Times New Roman"/>
                <w:sz w:val="24"/>
                <w:szCs w:val="24"/>
              </w:rPr>
              <w:t>Bölümlerin</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ders</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müfredatlarına</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ikinci</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bir</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yabancı</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dil</w:t>
            </w:r>
            <w:proofErr w:type="spellEnd"/>
            <w:r w:rsidRPr="00C766F1">
              <w:rPr>
                <w:rFonts w:ascii="Times New Roman" w:hAnsi="Times New Roman" w:cs="Times New Roman"/>
                <w:sz w:val="24"/>
                <w:szCs w:val="24"/>
              </w:rPr>
              <w:t xml:space="preserve"> </w:t>
            </w:r>
            <w:proofErr w:type="spellStart"/>
            <w:r w:rsidRPr="00C766F1">
              <w:rPr>
                <w:rFonts w:ascii="Times New Roman" w:hAnsi="Times New Roman" w:cs="Times New Roman"/>
                <w:sz w:val="24"/>
                <w:szCs w:val="24"/>
              </w:rPr>
              <w:t>eklenmesi</w:t>
            </w:r>
            <w:proofErr w:type="spellEnd"/>
            <w:r w:rsidRPr="00C766F1">
              <w:rPr>
                <w:rFonts w:ascii="Times New Roman" w:hAnsi="Times New Roman" w:cs="Times New Roman"/>
                <w:sz w:val="24"/>
                <w:szCs w:val="24"/>
              </w:rPr>
              <w:t>.</w:t>
            </w:r>
          </w:p>
        </w:tc>
        <w:tc>
          <w:tcPr>
            <w:tcW w:w="4728" w:type="dxa"/>
            <w:tcBorders>
              <w:left w:val="single" w:sz="4" w:space="0" w:color="F4AF83"/>
              <w:bottom w:val="single" w:sz="4" w:space="0" w:color="F4AF83"/>
              <w:right w:val="single" w:sz="4" w:space="0" w:color="F4AF83"/>
            </w:tcBorders>
            <w:shd w:val="clear" w:color="auto" w:fill="FAE3D4"/>
          </w:tcPr>
          <w:p w14:paraId="3E63ECB8" w14:textId="6FEDC09A" w:rsidR="00C766F1" w:rsidRPr="00C766F1" w:rsidRDefault="00C766F1" w:rsidP="00C766F1">
            <w:pPr>
              <w:pStyle w:val="TableParagraph"/>
              <w:spacing w:line="276" w:lineRule="auto"/>
              <w:ind w:left="108" w:right="187"/>
              <w:jc w:val="both"/>
              <w:rPr>
                <w:rFonts w:ascii="Times New Roman" w:hAnsi="Times New Roman" w:cs="Times New Roman"/>
                <w:lang w:val="tr-TR"/>
              </w:rPr>
            </w:pPr>
            <w:r w:rsidRPr="00C766F1">
              <w:rPr>
                <w:rFonts w:ascii="Times New Roman" w:hAnsi="Times New Roman" w:cs="Times New Roman"/>
                <w:lang w:val="tr-TR"/>
              </w:rPr>
              <w:t>Bölüm Başkanlıklarına bildirilmiş. İngilizce dışında ikinci bir yabancı dil dersini verebilecek öğretim elemanının atanması durumunda dersin müfredata eklenmesi ve açılması planlanmıştır. </w:t>
            </w:r>
          </w:p>
          <w:p w14:paraId="16736E29" w14:textId="3EA12290" w:rsidR="00135112" w:rsidRPr="00C766F1" w:rsidRDefault="00135112" w:rsidP="00F8125B">
            <w:pPr>
              <w:pStyle w:val="TableParagraph"/>
              <w:spacing w:line="276" w:lineRule="auto"/>
              <w:ind w:left="108" w:right="187"/>
              <w:jc w:val="both"/>
              <w:rPr>
                <w:rFonts w:ascii="Times New Roman" w:hAnsi="Times New Roman" w:cs="Times New Roman"/>
              </w:rPr>
            </w:pPr>
          </w:p>
        </w:tc>
      </w:tr>
      <w:tr w:rsidR="00135112" w14:paraId="72E31074" w14:textId="77777777" w:rsidTr="00C766F1">
        <w:trPr>
          <w:trHeight w:val="748"/>
        </w:trPr>
        <w:tc>
          <w:tcPr>
            <w:tcW w:w="775" w:type="dxa"/>
            <w:tcBorders>
              <w:top w:val="single" w:sz="4" w:space="0" w:color="F4AF83"/>
              <w:left w:val="single" w:sz="4" w:space="0" w:color="F4AF83"/>
              <w:bottom w:val="single" w:sz="4" w:space="0" w:color="F4AF83"/>
              <w:right w:val="single" w:sz="4" w:space="0" w:color="F4AF83"/>
            </w:tcBorders>
          </w:tcPr>
          <w:p w14:paraId="2AC082D2" w14:textId="77777777" w:rsidR="00135112" w:rsidRPr="00C766F1" w:rsidRDefault="00135112">
            <w:pPr>
              <w:pStyle w:val="TableParagraph"/>
              <w:spacing w:before="192"/>
              <w:ind w:left="13"/>
              <w:jc w:val="center"/>
              <w:rPr>
                <w:rFonts w:ascii="Times New Roman" w:hAnsi="Times New Roman" w:cs="Times New Roman"/>
                <w:b/>
              </w:rPr>
            </w:pPr>
            <w:r w:rsidRPr="00C766F1">
              <w:rPr>
                <w:rFonts w:ascii="Times New Roman" w:hAnsi="Times New Roman" w:cs="Times New Roman"/>
                <w:b/>
              </w:rPr>
              <w:t>2</w:t>
            </w:r>
          </w:p>
        </w:tc>
        <w:tc>
          <w:tcPr>
            <w:tcW w:w="3560" w:type="dxa"/>
            <w:tcBorders>
              <w:top w:val="single" w:sz="4" w:space="0" w:color="F4AF83"/>
              <w:left w:val="single" w:sz="4" w:space="0" w:color="F4AF83"/>
              <w:bottom w:val="single" w:sz="4" w:space="0" w:color="F4AF83"/>
              <w:right w:val="single" w:sz="4" w:space="0" w:color="F4AF83"/>
            </w:tcBorders>
          </w:tcPr>
          <w:p w14:paraId="36677041" w14:textId="020A5512" w:rsidR="00135112" w:rsidRPr="00C766F1" w:rsidRDefault="00C766F1">
            <w:pPr>
              <w:pStyle w:val="TableParagraph"/>
              <w:tabs>
                <w:tab w:val="left" w:pos="3986"/>
              </w:tabs>
              <w:ind w:left="110" w:right="283"/>
              <w:jc w:val="both"/>
              <w:rPr>
                <w:rFonts w:ascii="Times New Roman" w:hAnsi="Times New Roman" w:cs="Times New Roman"/>
              </w:rPr>
            </w:pPr>
            <w:r w:rsidRPr="00C766F1">
              <w:rPr>
                <w:rFonts w:ascii="Times New Roman" w:eastAsia="Calibri" w:hAnsi="Times New Roman" w:cs="Times New Roman"/>
                <w:sz w:val="24"/>
                <w:szCs w:val="24"/>
              </w:rPr>
              <w:t xml:space="preserve">Yurt </w:t>
            </w:r>
            <w:proofErr w:type="spellStart"/>
            <w:r w:rsidRPr="00C766F1">
              <w:rPr>
                <w:rFonts w:ascii="Times New Roman" w:eastAsia="Calibri" w:hAnsi="Times New Roman" w:cs="Times New Roman"/>
                <w:sz w:val="24"/>
                <w:szCs w:val="24"/>
              </w:rPr>
              <w:t>dışındaki</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iş</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ve</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staj</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olanaklarının</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öğrencilere</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anlatılması</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için</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iş</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ve</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uygulama</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yeri</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araştırması</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başvuru</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ve</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benzeri</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konularda</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bilgi</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verebilecek</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yabancı</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uyruklu</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birilerinin</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davet</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edilip</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öğrencilerin</w:t>
            </w:r>
            <w:proofErr w:type="spellEnd"/>
            <w:r w:rsidRPr="00C766F1">
              <w:rPr>
                <w:rFonts w:ascii="Times New Roman" w:eastAsia="Calibri" w:hAnsi="Times New Roman" w:cs="Times New Roman"/>
                <w:sz w:val="24"/>
                <w:szCs w:val="24"/>
              </w:rPr>
              <w:t xml:space="preserve"> </w:t>
            </w:r>
            <w:proofErr w:type="spellStart"/>
            <w:r w:rsidRPr="00C766F1">
              <w:rPr>
                <w:rFonts w:ascii="Times New Roman" w:eastAsia="Calibri" w:hAnsi="Times New Roman" w:cs="Times New Roman"/>
                <w:sz w:val="24"/>
                <w:szCs w:val="24"/>
              </w:rPr>
              <w:t>bilgilendirilmesini</w:t>
            </w:r>
            <w:proofErr w:type="spellEnd"/>
            <w:r w:rsidRPr="00C766F1">
              <w:rPr>
                <w:rFonts w:ascii="Times New Roman" w:eastAsia="Calibri" w:hAnsi="Times New Roman" w:cs="Times New Roman"/>
                <w:sz w:val="24"/>
                <w:szCs w:val="24"/>
              </w:rPr>
              <w:t>.</w:t>
            </w:r>
          </w:p>
        </w:tc>
        <w:tc>
          <w:tcPr>
            <w:tcW w:w="4728" w:type="dxa"/>
            <w:tcBorders>
              <w:top w:val="single" w:sz="4" w:space="0" w:color="F4AF83"/>
              <w:left w:val="single" w:sz="4" w:space="0" w:color="F4AF83"/>
              <w:bottom w:val="single" w:sz="4" w:space="0" w:color="F4AF83"/>
              <w:right w:val="single" w:sz="4" w:space="0" w:color="F4AF83"/>
            </w:tcBorders>
          </w:tcPr>
          <w:p w14:paraId="2F368AFD" w14:textId="77777777" w:rsidR="00C766F1" w:rsidRPr="00C766F1" w:rsidRDefault="00C766F1">
            <w:pPr>
              <w:pStyle w:val="TableParagraph"/>
              <w:spacing w:before="9" w:line="300" w:lineRule="atLeast"/>
              <w:ind w:left="108" w:right="330"/>
              <w:jc w:val="both"/>
              <w:rPr>
                <w:rFonts w:ascii="Times New Roman" w:hAnsi="Times New Roman" w:cs="Times New Roman"/>
                <w:lang w:val="tr-TR"/>
              </w:rPr>
            </w:pPr>
            <w:r w:rsidRPr="00C766F1">
              <w:rPr>
                <w:rFonts w:ascii="Times New Roman" w:hAnsi="Times New Roman" w:cs="Times New Roman"/>
                <w:bCs/>
                <w:lang w:val="tr-TR"/>
              </w:rPr>
              <w:t xml:space="preserve">Danışma kurulu toplantı sonrasında Bölüm Başkanları Üniversitemiz Dış İlişkiler Müdürlüğü ile görüşme sağlamış ve İşletme Bölümü öğrencisi Eda </w:t>
            </w:r>
            <w:proofErr w:type="spellStart"/>
            <w:r w:rsidRPr="00C766F1">
              <w:rPr>
                <w:rFonts w:ascii="Times New Roman" w:hAnsi="Times New Roman" w:cs="Times New Roman"/>
                <w:bCs/>
                <w:lang w:val="tr-TR"/>
              </w:rPr>
              <w:t>YILMAZ'ın</w:t>
            </w:r>
            <w:proofErr w:type="spellEnd"/>
            <w:r w:rsidRPr="00C766F1">
              <w:rPr>
                <w:rFonts w:ascii="Times New Roman" w:hAnsi="Times New Roman" w:cs="Times New Roman"/>
                <w:bCs/>
                <w:lang w:val="tr-TR"/>
              </w:rPr>
              <w:t xml:space="preserve"> bağlı bulunduğu Genç Girişimciler Öğrenci Topluluğu ve Dış İlişkiler Ofisi </w:t>
            </w:r>
            <w:proofErr w:type="gramStart"/>
            <w:r w:rsidRPr="00C766F1">
              <w:rPr>
                <w:rFonts w:ascii="Times New Roman" w:hAnsi="Times New Roman" w:cs="Times New Roman"/>
                <w:bCs/>
                <w:lang w:val="tr-TR"/>
              </w:rPr>
              <w:t>tarafından  14</w:t>
            </w:r>
            <w:proofErr w:type="gramEnd"/>
            <w:r w:rsidRPr="00C766F1">
              <w:rPr>
                <w:rFonts w:ascii="Times New Roman" w:hAnsi="Times New Roman" w:cs="Times New Roman"/>
                <w:bCs/>
                <w:lang w:val="tr-TR"/>
              </w:rPr>
              <w:t xml:space="preserve"> Aralık 2021 tarihinde bir etkinlik düzenlenmiştir. İngiltere’den üniversitemize gelen CEO / </w:t>
            </w:r>
            <w:proofErr w:type="spellStart"/>
            <w:r w:rsidRPr="00C766F1">
              <w:rPr>
                <w:rFonts w:ascii="Times New Roman" w:hAnsi="Times New Roman" w:cs="Times New Roman"/>
                <w:bCs/>
                <w:lang w:val="tr-TR"/>
              </w:rPr>
              <w:t>Director</w:t>
            </w:r>
            <w:proofErr w:type="spellEnd"/>
            <w:r w:rsidRPr="00C766F1">
              <w:rPr>
                <w:rFonts w:ascii="Times New Roman" w:hAnsi="Times New Roman" w:cs="Times New Roman"/>
                <w:bCs/>
                <w:lang w:val="tr-TR"/>
              </w:rPr>
              <w:t xml:space="preserve"> of </w:t>
            </w:r>
            <w:proofErr w:type="spellStart"/>
            <w:r w:rsidRPr="00C766F1">
              <w:rPr>
                <w:rFonts w:ascii="Times New Roman" w:hAnsi="Times New Roman" w:cs="Times New Roman"/>
                <w:bCs/>
                <w:lang w:val="tr-TR"/>
              </w:rPr>
              <w:t>the</w:t>
            </w:r>
            <w:proofErr w:type="spellEnd"/>
            <w:r w:rsidRPr="00C766F1">
              <w:rPr>
                <w:rFonts w:ascii="Times New Roman" w:hAnsi="Times New Roman" w:cs="Times New Roman"/>
                <w:bCs/>
                <w:lang w:val="tr-TR"/>
              </w:rPr>
              <w:t xml:space="preserve"> International </w:t>
            </w:r>
            <w:proofErr w:type="spellStart"/>
            <w:r w:rsidRPr="00C766F1">
              <w:rPr>
                <w:rFonts w:ascii="Times New Roman" w:hAnsi="Times New Roman" w:cs="Times New Roman"/>
                <w:bCs/>
                <w:lang w:val="tr-TR"/>
              </w:rPr>
              <w:t>Education</w:t>
            </w:r>
            <w:proofErr w:type="spellEnd"/>
            <w:r w:rsidRPr="00C766F1">
              <w:rPr>
                <w:rFonts w:ascii="Times New Roman" w:hAnsi="Times New Roman" w:cs="Times New Roman"/>
                <w:bCs/>
                <w:lang w:val="tr-TR"/>
              </w:rPr>
              <w:t xml:space="preserve"> Network Ltd. (IEN), </w:t>
            </w:r>
            <w:proofErr w:type="spellStart"/>
            <w:r w:rsidRPr="00C766F1">
              <w:rPr>
                <w:rFonts w:ascii="Times New Roman" w:hAnsi="Times New Roman" w:cs="Times New Roman"/>
                <w:bCs/>
                <w:lang w:val="tr-TR"/>
              </w:rPr>
              <w:t>the</w:t>
            </w:r>
            <w:proofErr w:type="spellEnd"/>
            <w:r w:rsidRPr="00C766F1">
              <w:rPr>
                <w:rFonts w:ascii="Times New Roman" w:hAnsi="Times New Roman" w:cs="Times New Roman"/>
                <w:bCs/>
                <w:lang w:val="tr-TR"/>
              </w:rPr>
              <w:t xml:space="preserve"> Global </w:t>
            </w:r>
            <w:proofErr w:type="spellStart"/>
            <w:r w:rsidRPr="00C766F1">
              <w:rPr>
                <w:rFonts w:ascii="Times New Roman" w:hAnsi="Times New Roman" w:cs="Times New Roman"/>
                <w:bCs/>
                <w:lang w:val="tr-TR"/>
              </w:rPr>
              <w:t>Centre</w:t>
            </w:r>
            <w:proofErr w:type="spellEnd"/>
            <w:r w:rsidRPr="00C766F1">
              <w:rPr>
                <w:rFonts w:ascii="Times New Roman" w:hAnsi="Times New Roman" w:cs="Times New Roman"/>
                <w:bCs/>
                <w:lang w:val="tr-TR"/>
              </w:rPr>
              <w:t xml:space="preserve"> </w:t>
            </w:r>
            <w:proofErr w:type="spellStart"/>
            <w:r w:rsidRPr="00C766F1">
              <w:rPr>
                <w:rFonts w:ascii="Times New Roman" w:hAnsi="Times New Roman" w:cs="Times New Roman"/>
                <w:bCs/>
                <w:lang w:val="tr-TR"/>
              </w:rPr>
              <w:t>for</w:t>
            </w:r>
            <w:proofErr w:type="spellEnd"/>
            <w:r w:rsidRPr="00C766F1">
              <w:rPr>
                <w:rFonts w:ascii="Times New Roman" w:hAnsi="Times New Roman" w:cs="Times New Roman"/>
                <w:bCs/>
                <w:lang w:val="tr-TR"/>
              </w:rPr>
              <w:t xml:space="preserve"> Professional </w:t>
            </w:r>
            <w:proofErr w:type="spellStart"/>
            <w:r w:rsidRPr="00C766F1">
              <w:rPr>
                <w:rFonts w:ascii="Times New Roman" w:hAnsi="Times New Roman" w:cs="Times New Roman"/>
                <w:bCs/>
                <w:lang w:val="tr-TR"/>
              </w:rPr>
              <w:t>Events</w:t>
            </w:r>
            <w:proofErr w:type="spellEnd"/>
            <w:r w:rsidRPr="00C766F1">
              <w:rPr>
                <w:rFonts w:ascii="Times New Roman" w:hAnsi="Times New Roman" w:cs="Times New Roman"/>
                <w:bCs/>
                <w:lang w:val="tr-TR"/>
              </w:rPr>
              <w:t xml:space="preserve"> Management Ltd. Phil </w:t>
            </w:r>
            <w:proofErr w:type="spellStart"/>
            <w:r w:rsidRPr="00C766F1">
              <w:rPr>
                <w:rFonts w:ascii="Times New Roman" w:hAnsi="Times New Roman" w:cs="Times New Roman"/>
                <w:bCs/>
                <w:lang w:val="tr-TR"/>
              </w:rPr>
              <w:t>Clements</w:t>
            </w:r>
            <w:proofErr w:type="spellEnd"/>
            <w:r w:rsidRPr="00C766F1">
              <w:rPr>
                <w:rFonts w:ascii="Times New Roman" w:hAnsi="Times New Roman" w:cs="Times New Roman"/>
                <w:bCs/>
                <w:lang w:val="tr-TR"/>
              </w:rPr>
              <w:t xml:space="preserve"> İngiltere’de yaşam ve eğitim fırsatlarının şirketler üzerinden değerlendirilmesi konulu bir seminer gerçekleştirmiştir. </w:t>
            </w:r>
          </w:p>
          <w:p w14:paraId="394A4FC5" w14:textId="5A7ED257" w:rsidR="00135112" w:rsidRPr="00C766F1" w:rsidRDefault="00C766F1">
            <w:pPr>
              <w:pStyle w:val="TableParagraph"/>
              <w:spacing w:before="9" w:line="300" w:lineRule="atLeast"/>
              <w:ind w:left="108" w:right="330"/>
              <w:jc w:val="both"/>
              <w:rPr>
                <w:rFonts w:ascii="Times New Roman" w:hAnsi="Times New Roman" w:cs="Times New Roman"/>
                <w:lang w:val="tr-TR"/>
              </w:rPr>
            </w:pPr>
            <w:r w:rsidRPr="00C766F1">
              <w:rPr>
                <w:rFonts w:ascii="Times New Roman" w:hAnsi="Times New Roman" w:cs="Times New Roman"/>
                <w:bCs/>
                <w:lang w:val="tr-TR"/>
              </w:rPr>
              <w:br/>
            </w:r>
            <w:hyperlink r:id="rId7" w:history="1">
              <w:r w:rsidRPr="00C766F1">
                <w:rPr>
                  <w:rStyle w:val="Kpr"/>
                  <w:rFonts w:ascii="Times New Roman" w:hAnsi="Times New Roman" w:cs="Times New Roman"/>
                  <w:bCs/>
                  <w:lang w:val="tr-TR"/>
                </w:rPr>
                <w:t>https://toros.edu.tr/guncel-haberler/phil-clements-toros-universitesi-ogrencileri-ile-bulustu</w:t>
              </w:r>
            </w:hyperlink>
            <w:r w:rsidRPr="00C766F1">
              <w:rPr>
                <w:rFonts w:ascii="Times New Roman" w:hAnsi="Times New Roman" w:cs="Times New Roman"/>
                <w:bCs/>
                <w:lang w:val="tr-TR"/>
              </w:rPr>
              <w:t xml:space="preserve">  </w:t>
            </w:r>
          </w:p>
        </w:tc>
      </w:tr>
      <w:tr w:rsidR="00135112" w14:paraId="0B6593B9" w14:textId="77777777" w:rsidTr="00C766F1">
        <w:trPr>
          <w:trHeight w:val="1774"/>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0BFB34D2" w14:textId="77777777" w:rsidR="00135112" w:rsidRPr="007216F9" w:rsidRDefault="00135112">
            <w:pPr>
              <w:pStyle w:val="TableParagraph"/>
              <w:spacing w:before="11"/>
              <w:jc w:val="center"/>
              <w:rPr>
                <w:rFonts w:ascii="Times New Roman" w:hAnsi="Times New Roman" w:cs="Times New Roman"/>
                <w:b/>
              </w:rPr>
            </w:pPr>
          </w:p>
          <w:p w14:paraId="3F260760" w14:textId="77777777" w:rsidR="00135112" w:rsidRPr="007216F9" w:rsidRDefault="00135112">
            <w:pPr>
              <w:pStyle w:val="TableParagraph"/>
              <w:ind w:left="13"/>
              <w:jc w:val="center"/>
              <w:rPr>
                <w:rFonts w:ascii="Times New Roman" w:hAnsi="Times New Roman" w:cs="Times New Roman"/>
                <w:b/>
              </w:rPr>
            </w:pPr>
            <w:r w:rsidRPr="007216F9">
              <w:rPr>
                <w:rFonts w:ascii="Times New Roman" w:hAnsi="Times New Roman" w:cs="Times New Roman"/>
                <w:b/>
              </w:rPr>
              <w:t>3</w:t>
            </w:r>
          </w:p>
        </w:tc>
        <w:tc>
          <w:tcPr>
            <w:tcW w:w="3560" w:type="dxa"/>
            <w:tcBorders>
              <w:top w:val="single" w:sz="4" w:space="0" w:color="F4AF83"/>
              <w:left w:val="single" w:sz="4" w:space="0" w:color="F4AF83"/>
              <w:bottom w:val="single" w:sz="4" w:space="0" w:color="F4AF83"/>
              <w:right w:val="single" w:sz="4" w:space="0" w:color="F4AF83"/>
            </w:tcBorders>
            <w:shd w:val="clear" w:color="auto" w:fill="FAE3D4"/>
          </w:tcPr>
          <w:p w14:paraId="30F5B25C" w14:textId="17B0C4BC" w:rsidR="00135112" w:rsidRPr="00A51700" w:rsidRDefault="00C766F1">
            <w:pPr>
              <w:pStyle w:val="TableParagraph"/>
              <w:tabs>
                <w:tab w:val="left" w:pos="3986"/>
              </w:tabs>
              <w:spacing w:line="249" w:lineRule="exact"/>
              <w:ind w:left="110" w:right="283"/>
              <w:jc w:val="both"/>
              <w:rPr>
                <w:rFonts w:ascii="Times New Roman" w:hAnsi="Times New Roman" w:cs="Times New Roman"/>
              </w:rPr>
            </w:pPr>
            <w:proofErr w:type="spellStart"/>
            <w:r w:rsidRPr="008F79FD">
              <w:rPr>
                <w:rFonts w:ascii="Times New Roman" w:hAnsi="Times New Roman" w:cs="Times New Roman"/>
                <w:sz w:val="24"/>
                <w:szCs w:val="24"/>
              </w:rPr>
              <w:t>Fakültemizde</w:t>
            </w:r>
            <w:proofErr w:type="spellEnd"/>
            <w:r w:rsidRPr="008F79FD">
              <w:rPr>
                <w:rFonts w:ascii="Times New Roman" w:hAnsi="Times New Roman" w:cs="Times New Roman"/>
                <w:sz w:val="24"/>
                <w:szCs w:val="24"/>
              </w:rPr>
              <w:t xml:space="preserve"> </w:t>
            </w:r>
            <w:proofErr w:type="spellStart"/>
            <w:r w:rsidRPr="008F79FD">
              <w:rPr>
                <w:rFonts w:ascii="Times New Roman" w:hAnsi="Times New Roman" w:cs="Times New Roman"/>
                <w:sz w:val="24"/>
                <w:szCs w:val="24"/>
              </w:rPr>
              <w:t>eğiticilerin</w:t>
            </w:r>
            <w:proofErr w:type="spellEnd"/>
            <w:r w:rsidRPr="008F79FD">
              <w:rPr>
                <w:rFonts w:ascii="Times New Roman" w:hAnsi="Times New Roman" w:cs="Times New Roman"/>
                <w:sz w:val="24"/>
                <w:szCs w:val="24"/>
              </w:rPr>
              <w:t xml:space="preserve"> </w:t>
            </w:r>
            <w:proofErr w:type="spellStart"/>
            <w:r w:rsidRPr="008F79FD">
              <w:rPr>
                <w:rFonts w:ascii="Times New Roman" w:hAnsi="Times New Roman" w:cs="Times New Roman"/>
                <w:sz w:val="24"/>
                <w:szCs w:val="24"/>
              </w:rPr>
              <w:t>eğit</w:t>
            </w:r>
            <w:r>
              <w:rPr>
                <w:rFonts w:ascii="Times New Roman" w:hAnsi="Times New Roman" w:cs="Times New Roman"/>
                <w:sz w:val="24"/>
                <w:szCs w:val="24"/>
              </w:rPr>
              <w:t>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kapsamında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verilmesi</w:t>
            </w:r>
            <w:proofErr w:type="spellEnd"/>
            <w:r>
              <w:rPr>
                <w:rFonts w:ascii="Times New Roman" w:hAnsi="Times New Roman" w:cs="Times New Roman"/>
                <w:sz w:val="24"/>
                <w:szCs w:val="24"/>
              </w:rPr>
              <w:t>.</w:t>
            </w:r>
          </w:p>
        </w:tc>
        <w:tc>
          <w:tcPr>
            <w:tcW w:w="4728" w:type="dxa"/>
            <w:tcBorders>
              <w:top w:val="single" w:sz="4" w:space="0" w:color="F4AF83"/>
              <w:left w:val="single" w:sz="4" w:space="0" w:color="F4AF83"/>
              <w:bottom w:val="single" w:sz="4" w:space="0" w:color="F4AF83"/>
              <w:right w:val="single" w:sz="4" w:space="0" w:color="F4AF83"/>
            </w:tcBorders>
            <w:shd w:val="clear" w:color="auto" w:fill="FAE3D4"/>
          </w:tcPr>
          <w:p w14:paraId="5CC84E02" w14:textId="35AFC608" w:rsidR="00135112" w:rsidRPr="00C766F1" w:rsidRDefault="00C766F1" w:rsidP="00C766F1">
            <w:pPr>
              <w:pStyle w:val="NormalWeb"/>
              <w:spacing w:before="0" w:beforeAutospacing="0" w:after="0" w:afterAutospacing="0"/>
              <w:jc w:val="both"/>
              <w:textAlignment w:val="bottom"/>
              <w:rPr>
                <w:sz w:val="22"/>
                <w:szCs w:val="22"/>
              </w:rPr>
            </w:pPr>
            <w:proofErr w:type="spellStart"/>
            <w:r w:rsidRPr="00C766F1">
              <w:rPr>
                <w:rFonts w:eastAsia="+mn-ea" w:cs="+mn-cs"/>
                <w:color w:val="000000"/>
                <w:kern w:val="24"/>
                <w:sz w:val="22"/>
                <w:szCs w:val="22"/>
              </w:rPr>
              <w:t>Fakültemizde</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bağlı</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bölümlerde</w:t>
            </w:r>
            <w:proofErr w:type="spellEnd"/>
            <w:r w:rsidRPr="00C766F1">
              <w:rPr>
                <w:rFonts w:eastAsia="+mn-ea" w:cs="+mn-cs"/>
                <w:color w:val="000000"/>
                <w:kern w:val="24"/>
                <w:sz w:val="22"/>
                <w:szCs w:val="22"/>
              </w:rPr>
              <w:t xml:space="preserve"> her </w:t>
            </w:r>
            <w:proofErr w:type="spellStart"/>
            <w:r w:rsidRPr="00C766F1">
              <w:rPr>
                <w:rFonts w:eastAsia="+mn-ea" w:cs="+mn-cs"/>
                <w:color w:val="000000"/>
                <w:kern w:val="24"/>
                <w:sz w:val="22"/>
                <w:szCs w:val="22"/>
              </w:rPr>
              <w:t>bölüm</w:t>
            </w:r>
            <w:proofErr w:type="spellEnd"/>
            <w:r w:rsidRPr="00C766F1">
              <w:rPr>
                <w:rFonts w:eastAsia="+mn-ea" w:cs="+mn-cs"/>
                <w:color w:val="000000"/>
                <w:kern w:val="24"/>
                <w:sz w:val="22"/>
                <w:szCs w:val="22"/>
              </w:rPr>
              <w:t xml:space="preserve"> 2022 </w:t>
            </w:r>
            <w:proofErr w:type="spellStart"/>
            <w:r w:rsidRPr="00C766F1">
              <w:rPr>
                <w:rFonts w:eastAsia="+mn-ea" w:cs="+mn-cs"/>
                <w:color w:val="000000"/>
                <w:kern w:val="24"/>
                <w:sz w:val="22"/>
                <w:szCs w:val="22"/>
              </w:rPr>
              <w:t>yılı</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sonuna</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kadar</w:t>
            </w:r>
            <w:proofErr w:type="spellEnd"/>
            <w:r w:rsidRPr="00C766F1">
              <w:rPr>
                <w:rFonts w:eastAsia="+mn-ea" w:cs="+mn-cs"/>
                <w:color w:val="000000"/>
                <w:kern w:val="24"/>
                <w:sz w:val="22"/>
                <w:szCs w:val="22"/>
              </w:rPr>
              <w:t xml:space="preserve"> 4 </w:t>
            </w:r>
            <w:proofErr w:type="spellStart"/>
            <w:r w:rsidRPr="00C766F1">
              <w:rPr>
                <w:rFonts w:eastAsia="+mn-ea" w:cs="+mn-cs"/>
                <w:color w:val="000000"/>
                <w:kern w:val="24"/>
                <w:sz w:val="22"/>
                <w:szCs w:val="22"/>
              </w:rPr>
              <w:t>olmak</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üzere</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toplamda</w:t>
            </w:r>
            <w:proofErr w:type="spellEnd"/>
            <w:r w:rsidRPr="00C766F1">
              <w:rPr>
                <w:rFonts w:eastAsia="+mn-ea" w:cs="+mn-cs"/>
                <w:color w:val="000000"/>
                <w:kern w:val="24"/>
                <w:sz w:val="22"/>
                <w:szCs w:val="22"/>
              </w:rPr>
              <w:t xml:space="preserve"> 16 </w:t>
            </w:r>
            <w:proofErr w:type="spellStart"/>
            <w:r w:rsidRPr="00C766F1">
              <w:rPr>
                <w:rFonts w:eastAsia="+mn-ea" w:cs="+mn-cs"/>
                <w:color w:val="000000"/>
                <w:kern w:val="24"/>
                <w:sz w:val="22"/>
                <w:szCs w:val="22"/>
              </w:rPr>
              <w:t>eğitim</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planlanmıştır</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Şu</w:t>
            </w:r>
            <w:proofErr w:type="spellEnd"/>
            <w:r w:rsidRPr="00C766F1">
              <w:rPr>
                <w:rFonts w:eastAsia="+mn-ea" w:cs="+mn-cs"/>
                <w:color w:val="000000"/>
                <w:kern w:val="24"/>
                <w:sz w:val="22"/>
                <w:szCs w:val="22"/>
              </w:rPr>
              <w:t xml:space="preserve"> ana </w:t>
            </w:r>
            <w:proofErr w:type="spellStart"/>
            <w:r w:rsidRPr="00C766F1">
              <w:rPr>
                <w:rFonts w:eastAsia="+mn-ea" w:cs="+mn-cs"/>
                <w:color w:val="000000"/>
                <w:kern w:val="24"/>
                <w:sz w:val="22"/>
                <w:szCs w:val="22"/>
              </w:rPr>
              <w:t>kadar</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Uluslararası</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Ticaret</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ve</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Lojistik</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Bölümü</w:t>
            </w:r>
            <w:proofErr w:type="spellEnd"/>
            <w:r w:rsidRPr="00C766F1">
              <w:rPr>
                <w:rFonts w:eastAsia="+mn-ea" w:cs="+mn-cs"/>
                <w:color w:val="000000"/>
                <w:kern w:val="24"/>
                <w:sz w:val="22"/>
                <w:szCs w:val="22"/>
              </w:rPr>
              <w:t xml:space="preserve"> 3, </w:t>
            </w:r>
            <w:proofErr w:type="spellStart"/>
            <w:r w:rsidRPr="00C766F1">
              <w:rPr>
                <w:rFonts w:eastAsia="+mn-ea" w:cs="+mn-cs"/>
                <w:color w:val="000000"/>
                <w:kern w:val="24"/>
                <w:sz w:val="22"/>
                <w:szCs w:val="22"/>
              </w:rPr>
              <w:t>Psikoloji</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Bölümü</w:t>
            </w:r>
            <w:proofErr w:type="spellEnd"/>
            <w:r w:rsidRPr="00C766F1">
              <w:rPr>
                <w:rFonts w:eastAsia="+mn-ea" w:cs="+mn-cs"/>
                <w:color w:val="000000"/>
                <w:kern w:val="24"/>
                <w:sz w:val="22"/>
                <w:szCs w:val="22"/>
              </w:rPr>
              <w:t xml:space="preserve"> </w:t>
            </w:r>
            <w:proofErr w:type="gramStart"/>
            <w:r w:rsidRPr="00C766F1">
              <w:rPr>
                <w:rFonts w:eastAsia="+mn-ea" w:cs="+mn-cs"/>
                <w:color w:val="000000"/>
                <w:kern w:val="24"/>
                <w:sz w:val="22"/>
                <w:szCs w:val="22"/>
              </w:rPr>
              <w:t xml:space="preserve">3  </w:t>
            </w:r>
            <w:proofErr w:type="spellStart"/>
            <w:r w:rsidRPr="00C766F1">
              <w:rPr>
                <w:rFonts w:eastAsia="+mn-ea" w:cs="+mn-cs"/>
                <w:color w:val="000000"/>
                <w:kern w:val="24"/>
                <w:sz w:val="22"/>
                <w:szCs w:val="22"/>
              </w:rPr>
              <w:t>ve</w:t>
            </w:r>
            <w:proofErr w:type="spellEnd"/>
            <w:proofErr w:type="gram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İşletme</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Bölümü</w:t>
            </w:r>
            <w:proofErr w:type="spellEnd"/>
            <w:r w:rsidRPr="00C766F1">
              <w:rPr>
                <w:rFonts w:eastAsia="+mn-ea" w:cs="+mn-cs"/>
                <w:color w:val="000000"/>
                <w:kern w:val="24"/>
                <w:sz w:val="22"/>
                <w:szCs w:val="22"/>
              </w:rPr>
              <w:t xml:space="preserve"> 4 </w:t>
            </w:r>
            <w:proofErr w:type="spellStart"/>
            <w:r w:rsidRPr="00C766F1">
              <w:rPr>
                <w:rFonts w:eastAsia="+mn-ea" w:cs="+mn-cs"/>
                <w:color w:val="000000"/>
                <w:kern w:val="24"/>
                <w:sz w:val="22"/>
                <w:szCs w:val="22"/>
              </w:rPr>
              <w:t>eğitim</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gerçekleştirmiştir</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Eğitimler</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devam</w:t>
            </w:r>
            <w:proofErr w:type="spellEnd"/>
            <w:r w:rsidRPr="00C766F1">
              <w:rPr>
                <w:rFonts w:eastAsia="+mn-ea" w:cs="+mn-cs"/>
                <w:color w:val="000000"/>
                <w:kern w:val="24"/>
                <w:sz w:val="22"/>
                <w:szCs w:val="22"/>
              </w:rPr>
              <w:t xml:space="preserve"> </w:t>
            </w:r>
            <w:proofErr w:type="spellStart"/>
            <w:r w:rsidRPr="00C766F1">
              <w:rPr>
                <w:rFonts w:eastAsia="+mn-ea" w:cs="+mn-cs"/>
                <w:color w:val="000000"/>
                <w:kern w:val="24"/>
                <w:sz w:val="22"/>
                <w:szCs w:val="22"/>
              </w:rPr>
              <w:t>etmektedir</w:t>
            </w:r>
            <w:proofErr w:type="spellEnd"/>
            <w:r w:rsidRPr="00C766F1">
              <w:rPr>
                <w:rFonts w:eastAsia="+mn-ea" w:cs="+mn-cs"/>
                <w:color w:val="000000"/>
                <w:kern w:val="24"/>
                <w:sz w:val="22"/>
                <w:szCs w:val="22"/>
              </w:rPr>
              <w:t>.</w:t>
            </w:r>
          </w:p>
        </w:tc>
      </w:tr>
      <w:tr w:rsidR="00135112" w14:paraId="36114D19" w14:textId="77777777" w:rsidTr="00C766F1">
        <w:trPr>
          <w:trHeight w:val="537"/>
        </w:trPr>
        <w:tc>
          <w:tcPr>
            <w:tcW w:w="775" w:type="dxa"/>
            <w:tcBorders>
              <w:top w:val="single" w:sz="4" w:space="0" w:color="F4AF83"/>
              <w:left w:val="single" w:sz="4" w:space="0" w:color="F4AF83"/>
              <w:bottom w:val="single" w:sz="4" w:space="0" w:color="F4AF83"/>
              <w:right w:val="single" w:sz="4" w:space="0" w:color="F4AF83"/>
            </w:tcBorders>
          </w:tcPr>
          <w:p w14:paraId="52E0D063" w14:textId="77777777" w:rsidR="00135112" w:rsidRPr="007216F9" w:rsidRDefault="00135112">
            <w:pPr>
              <w:pStyle w:val="TableParagraph"/>
              <w:jc w:val="center"/>
              <w:rPr>
                <w:rFonts w:ascii="Times New Roman" w:hAnsi="Times New Roman" w:cs="Times New Roman"/>
                <w:b/>
              </w:rPr>
            </w:pPr>
            <w:r w:rsidRPr="007216F9">
              <w:rPr>
                <w:rFonts w:ascii="Times New Roman" w:hAnsi="Times New Roman" w:cs="Times New Roman"/>
                <w:b/>
              </w:rPr>
              <w:t>4</w:t>
            </w:r>
          </w:p>
        </w:tc>
        <w:tc>
          <w:tcPr>
            <w:tcW w:w="3560" w:type="dxa"/>
            <w:tcBorders>
              <w:top w:val="single" w:sz="4" w:space="0" w:color="F4AF83"/>
              <w:left w:val="single" w:sz="4" w:space="0" w:color="F4AF83"/>
              <w:bottom w:val="single" w:sz="4" w:space="0" w:color="F4AF83"/>
              <w:right w:val="single" w:sz="4" w:space="0" w:color="F4AF83"/>
            </w:tcBorders>
          </w:tcPr>
          <w:p w14:paraId="15A737F0" w14:textId="1B050667" w:rsidR="00135112" w:rsidRPr="00A51700" w:rsidRDefault="00C766F1">
            <w:pPr>
              <w:pStyle w:val="TableParagraph"/>
              <w:tabs>
                <w:tab w:val="left" w:pos="3986"/>
              </w:tabs>
              <w:ind w:left="110" w:right="283"/>
              <w:jc w:val="both"/>
              <w:rPr>
                <w:rFonts w:ascii="Times New Roman" w:hAnsi="Times New Roman" w:cs="Times New Roman"/>
              </w:rPr>
            </w:pPr>
            <w:proofErr w:type="spellStart"/>
            <w:r w:rsidRPr="006826F4">
              <w:rPr>
                <w:rFonts w:ascii="Times New Roman" w:eastAsia="Calibri" w:hAnsi="Times New Roman" w:cs="Times New Roman"/>
                <w:sz w:val="24"/>
                <w:szCs w:val="24"/>
              </w:rPr>
              <w:t>Fakültemiz</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öğrencilerinin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istihdamına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yönelik</w:t>
            </w:r>
            <w:proofErr w:type="spellEnd"/>
            <w:r w:rsidRPr="006826F4">
              <w:rPr>
                <w:rFonts w:ascii="Times New Roman" w:eastAsia="Calibri" w:hAnsi="Times New Roman" w:cs="Times New Roman"/>
                <w:sz w:val="24"/>
                <w:szCs w:val="24"/>
              </w:rPr>
              <w:t xml:space="preserve">, Mersin </w:t>
            </w:r>
            <w:proofErr w:type="spellStart"/>
            <w:r w:rsidRPr="006826F4">
              <w:rPr>
                <w:rFonts w:ascii="Times New Roman" w:eastAsia="Calibri" w:hAnsi="Times New Roman" w:cs="Times New Roman"/>
                <w:sz w:val="24"/>
                <w:szCs w:val="24"/>
              </w:rPr>
              <w:t>Büyükşehir</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Belediyesi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Kariyer</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Merkezi’yle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iş</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birliği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anlaşması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yapılması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öğrencilere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bu</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merkez</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tarafından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yapılan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işe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alım</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sürecine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yönelik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testlerin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uygulanması</w:t>
            </w:r>
            <w:proofErr w:type="spellEnd"/>
          </w:p>
        </w:tc>
        <w:tc>
          <w:tcPr>
            <w:tcW w:w="4728" w:type="dxa"/>
            <w:tcBorders>
              <w:top w:val="single" w:sz="4" w:space="0" w:color="F4AF83"/>
              <w:left w:val="single" w:sz="4" w:space="0" w:color="F4AF83"/>
              <w:bottom w:val="single" w:sz="4" w:space="0" w:color="F4AF83"/>
              <w:right w:val="single" w:sz="4" w:space="0" w:color="F4AF83"/>
            </w:tcBorders>
          </w:tcPr>
          <w:p w14:paraId="254D1B40" w14:textId="77777777" w:rsidR="00C766F1" w:rsidRPr="00C766F1" w:rsidRDefault="00C766F1" w:rsidP="00C766F1">
            <w:pPr>
              <w:pStyle w:val="TableParagraph"/>
              <w:spacing w:line="276" w:lineRule="auto"/>
              <w:ind w:left="108" w:right="187"/>
              <w:jc w:val="both"/>
              <w:rPr>
                <w:rFonts w:ascii="Times New Roman" w:hAnsi="Times New Roman" w:cs="Times New Roman"/>
                <w:lang w:val="tr-TR"/>
              </w:rPr>
            </w:pPr>
            <w:r w:rsidRPr="00C766F1">
              <w:rPr>
                <w:rFonts w:ascii="Times New Roman" w:hAnsi="Times New Roman" w:cs="Times New Roman"/>
                <w:lang w:val="tr-TR"/>
              </w:rPr>
              <w:t>Üniversitemiz Kariyer Merkezi Müdürlüğü ve Mersin Büyükşehir Belediyesi tarafından Kariyer Seminerleri düzenlemiştir. </w:t>
            </w:r>
          </w:p>
          <w:p w14:paraId="1A1B256B" w14:textId="77777777" w:rsidR="00C766F1" w:rsidRPr="00C766F1" w:rsidRDefault="00000000" w:rsidP="00C766F1">
            <w:pPr>
              <w:pStyle w:val="TableParagraph"/>
              <w:spacing w:line="276" w:lineRule="auto"/>
              <w:ind w:left="108" w:right="187"/>
              <w:jc w:val="both"/>
              <w:rPr>
                <w:rFonts w:ascii="Times New Roman" w:hAnsi="Times New Roman" w:cs="Times New Roman"/>
                <w:lang w:val="tr-TR"/>
              </w:rPr>
            </w:pPr>
            <w:hyperlink r:id="rId8" w:history="1">
              <w:r w:rsidR="00C766F1" w:rsidRPr="00C766F1">
                <w:rPr>
                  <w:rStyle w:val="Kpr"/>
                  <w:rFonts w:ascii="Times New Roman" w:hAnsi="Times New Roman" w:cs="Times New Roman"/>
                  <w:lang w:val="tr-TR"/>
                </w:rPr>
                <w:t>https://toros.edu.tr/duyurular/6-7-mayis-online-kariyer-gunleri</w:t>
              </w:r>
            </w:hyperlink>
            <w:r w:rsidR="00C766F1" w:rsidRPr="00C766F1">
              <w:rPr>
                <w:rFonts w:ascii="Times New Roman" w:hAnsi="Times New Roman" w:cs="Times New Roman"/>
                <w:lang w:val="tr-TR"/>
              </w:rPr>
              <w:t xml:space="preserve"> </w:t>
            </w:r>
          </w:p>
          <w:p w14:paraId="1E773212" w14:textId="77777777" w:rsidR="00C766F1" w:rsidRPr="00C766F1" w:rsidRDefault="00000000" w:rsidP="00C766F1">
            <w:pPr>
              <w:pStyle w:val="TableParagraph"/>
              <w:spacing w:line="276" w:lineRule="auto"/>
              <w:ind w:left="108" w:right="187"/>
              <w:jc w:val="both"/>
              <w:rPr>
                <w:rFonts w:ascii="Times New Roman" w:hAnsi="Times New Roman" w:cs="Times New Roman"/>
                <w:lang w:val="tr-TR"/>
              </w:rPr>
            </w:pPr>
            <w:hyperlink r:id="rId9" w:history="1">
              <w:r w:rsidR="00C766F1" w:rsidRPr="00C766F1">
                <w:rPr>
                  <w:rStyle w:val="Kpr"/>
                  <w:rFonts w:ascii="Times New Roman" w:hAnsi="Times New Roman" w:cs="Times New Roman"/>
                  <w:lang w:val="tr-TR"/>
                </w:rPr>
                <w:t>https://toros.edu.tr/guncel-haberler/kariyer-firsatlari-ve-networking-seminer-programi</w:t>
              </w:r>
            </w:hyperlink>
            <w:r w:rsidR="00C766F1" w:rsidRPr="00C766F1">
              <w:rPr>
                <w:rFonts w:ascii="Times New Roman" w:hAnsi="Times New Roman" w:cs="Times New Roman"/>
                <w:lang w:val="tr-TR"/>
              </w:rPr>
              <w:t xml:space="preserve"> </w:t>
            </w:r>
          </w:p>
          <w:p w14:paraId="5DC898DB" w14:textId="77777777" w:rsidR="00C766F1" w:rsidRPr="00C766F1" w:rsidRDefault="00000000" w:rsidP="00C766F1">
            <w:pPr>
              <w:pStyle w:val="TableParagraph"/>
              <w:spacing w:line="276" w:lineRule="auto"/>
              <w:ind w:left="108" w:right="187"/>
              <w:jc w:val="both"/>
              <w:rPr>
                <w:rFonts w:ascii="Times New Roman" w:hAnsi="Times New Roman" w:cs="Times New Roman"/>
                <w:lang w:val="tr-TR"/>
              </w:rPr>
            </w:pPr>
            <w:hyperlink r:id="rId10" w:history="1">
              <w:r w:rsidR="00C766F1" w:rsidRPr="00C766F1">
                <w:rPr>
                  <w:rStyle w:val="Kpr"/>
                  <w:rFonts w:ascii="Times New Roman" w:hAnsi="Times New Roman" w:cs="Times New Roman"/>
                  <w:lang w:val="tr-TR"/>
                </w:rPr>
                <w:t>https://toros.edu.tr/duyurular/metaverse-dunyasinda-kariyer-gunu</w:t>
              </w:r>
            </w:hyperlink>
            <w:r w:rsidR="00C766F1" w:rsidRPr="00C766F1">
              <w:rPr>
                <w:rFonts w:ascii="Times New Roman" w:hAnsi="Times New Roman" w:cs="Times New Roman"/>
                <w:lang w:val="tr-TR"/>
              </w:rPr>
              <w:t xml:space="preserve"> </w:t>
            </w:r>
          </w:p>
          <w:p w14:paraId="4B19C116" w14:textId="334CE5FE" w:rsidR="00135112" w:rsidRPr="00C766F1" w:rsidRDefault="00000000">
            <w:pPr>
              <w:pStyle w:val="TableParagraph"/>
              <w:spacing w:line="276" w:lineRule="auto"/>
              <w:ind w:left="108" w:right="187"/>
              <w:jc w:val="both"/>
              <w:rPr>
                <w:rFonts w:ascii="Times New Roman" w:hAnsi="Times New Roman" w:cs="Times New Roman"/>
                <w:lang w:val="tr-TR"/>
              </w:rPr>
            </w:pPr>
            <w:hyperlink r:id="rId11" w:history="1">
              <w:r w:rsidR="00C766F1" w:rsidRPr="00C766F1">
                <w:rPr>
                  <w:rStyle w:val="Kpr"/>
                  <w:rFonts w:ascii="Times New Roman" w:hAnsi="Times New Roman" w:cs="Times New Roman"/>
                  <w:lang w:val="tr-TR"/>
                </w:rPr>
                <w:t>https://sanalistihdamfuari.iskur.gov.tr</w:t>
              </w:r>
            </w:hyperlink>
          </w:p>
        </w:tc>
      </w:tr>
      <w:tr w:rsidR="00135112" w14:paraId="7F82D324" w14:textId="77777777" w:rsidTr="00C766F1">
        <w:trPr>
          <w:trHeight w:val="979"/>
        </w:trPr>
        <w:tc>
          <w:tcPr>
            <w:tcW w:w="775" w:type="dxa"/>
            <w:tcBorders>
              <w:top w:val="single" w:sz="4" w:space="0" w:color="F4AF83"/>
              <w:left w:val="single" w:sz="4" w:space="0" w:color="F4AF83"/>
              <w:bottom w:val="single" w:sz="4" w:space="0" w:color="F4AF83"/>
              <w:right w:val="single" w:sz="4" w:space="0" w:color="F4AF83"/>
            </w:tcBorders>
            <w:shd w:val="clear" w:color="auto" w:fill="FAE3D4"/>
          </w:tcPr>
          <w:p w14:paraId="50C78555" w14:textId="77777777" w:rsidR="00135112" w:rsidRPr="007216F9" w:rsidRDefault="00135112">
            <w:pPr>
              <w:pStyle w:val="TableParagraph"/>
              <w:jc w:val="center"/>
              <w:rPr>
                <w:rFonts w:ascii="Times New Roman" w:hAnsi="Times New Roman" w:cs="Times New Roman"/>
                <w:b/>
              </w:rPr>
            </w:pPr>
            <w:r w:rsidRPr="007216F9">
              <w:rPr>
                <w:rFonts w:ascii="Times New Roman" w:hAnsi="Times New Roman" w:cs="Times New Roman"/>
                <w:b/>
              </w:rPr>
              <w:lastRenderedPageBreak/>
              <w:t>5</w:t>
            </w:r>
          </w:p>
        </w:tc>
        <w:tc>
          <w:tcPr>
            <w:tcW w:w="3560" w:type="dxa"/>
            <w:tcBorders>
              <w:top w:val="single" w:sz="4" w:space="0" w:color="F4AF83"/>
              <w:left w:val="single" w:sz="4" w:space="0" w:color="F4AF83"/>
              <w:bottom w:val="single" w:sz="4" w:space="0" w:color="F4AF83"/>
              <w:right w:val="single" w:sz="4" w:space="0" w:color="F4AF83"/>
            </w:tcBorders>
            <w:shd w:val="clear" w:color="auto" w:fill="FAE3D4"/>
          </w:tcPr>
          <w:p w14:paraId="1152F223" w14:textId="63BDE25B" w:rsidR="00135112" w:rsidRPr="00A51700" w:rsidRDefault="00C766F1">
            <w:pPr>
              <w:pStyle w:val="TableParagraph"/>
              <w:tabs>
                <w:tab w:val="left" w:pos="3986"/>
              </w:tabs>
              <w:ind w:left="110" w:right="283"/>
              <w:jc w:val="both"/>
              <w:rPr>
                <w:rFonts w:ascii="Times New Roman" w:hAnsi="Times New Roman" w:cs="Times New Roman"/>
              </w:rPr>
            </w:pPr>
            <w:proofErr w:type="spellStart"/>
            <w:r w:rsidRPr="006826F4">
              <w:rPr>
                <w:rFonts w:ascii="Times New Roman" w:eastAsia="Calibri" w:hAnsi="Times New Roman" w:cs="Times New Roman"/>
                <w:sz w:val="24"/>
                <w:szCs w:val="24"/>
              </w:rPr>
              <w:t>Fakültemiz</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öğrencilerinin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sektörü</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tanımasına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yönelik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Girişimci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İnsan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Kaynakları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Derneği’yle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iş</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birliği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anlaşması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yapılması</w:t>
            </w:r>
            <w:proofErr w:type="spellEnd"/>
            <w:r w:rsidRPr="006826F4">
              <w:rPr>
                <w:rFonts w:ascii="Times New Roman" w:eastAsia="Calibri" w:hAnsi="Times New Roman" w:cs="Times New Roman"/>
                <w:sz w:val="24"/>
                <w:szCs w:val="24"/>
              </w:rPr>
              <w:t>.</w:t>
            </w:r>
          </w:p>
        </w:tc>
        <w:tc>
          <w:tcPr>
            <w:tcW w:w="4728" w:type="dxa"/>
            <w:tcBorders>
              <w:top w:val="single" w:sz="4" w:space="0" w:color="F4AF83"/>
              <w:left w:val="single" w:sz="4" w:space="0" w:color="F4AF83"/>
              <w:bottom w:val="single" w:sz="4" w:space="0" w:color="F4AF83"/>
              <w:right w:val="single" w:sz="4" w:space="0" w:color="F4AF83"/>
            </w:tcBorders>
            <w:shd w:val="clear" w:color="auto" w:fill="FAE3D4"/>
          </w:tcPr>
          <w:p w14:paraId="6ADA7CEB" w14:textId="77777777" w:rsidR="00A11964" w:rsidRDefault="00C766F1" w:rsidP="00A11964">
            <w:pPr>
              <w:pStyle w:val="NormalWeb"/>
              <w:spacing w:before="0" w:beforeAutospacing="0" w:after="0" w:afterAutospacing="0" w:line="276" w:lineRule="auto"/>
              <w:jc w:val="both"/>
              <w:textAlignment w:val="center"/>
            </w:pPr>
            <w:proofErr w:type="spellStart"/>
            <w:r w:rsidRPr="0014674A">
              <w:t>Dekanlığımızın</w:t>
            </w:r>
            <w:proofErr w:type="spellEnd"/>
            <w:r w:rsidRPr="0014674A">
              <w:t xml:space="preserve"> 31.12.2022 </w:t>
            </w:r>
            <w:proofErr w:type="spellStart"/>
            <w:r w:rsidRPr="0014674A">
              <w:t>tarihli</w:t>
            </w:r>
            <w:proofErr w:type="spellEnd"/>
            <w:r w:rsidRPr="0014674A">
              <w:t xml:space="preserve"> </w:t>
            </w:r>
            <w:proofErr w:type="spellStart"/>
            <w:r w:rsidRPr="0014674A">
              <w:t>ve</w:t>
            </w:r>
            <w:proofErr w:type="spellEnd"/>
            <w:r w:rsidRPr="0014674A">
              <w:t xml:space="preserve"> E-41904247-050.03-13253 </w:t>
            </w:r>
            <w:proofErr w:type="spellStart"/>
            <w:r w:rsidRPr="0014674A">
              <w:t>sayılı</w:t>
            </w:r>
            <w:proofErr w:type="spellEnd"/>
            <w:r w:rsidRPr="0014674A">
              <w:t xml:space="preserve"> </w:t>
            </w:r>
            <w:proofErr w:type="spellStart"/>
            <w:r w:rsidRPr="0014674A">
              <w:t>yazısı</w:t>
            </w:r>
            <w:proofErr w:type="spellEnd"/>
            <w:r w:rsidRPr="0014674A">
              <w:t xml:space="preserve"> </w:t>
            </w:r>
            <w:proofErr w:type="spellStart"/>
            <w:r w:rsidRPr="0014674A">
              <w:t>ile</w:t>
            </w:r>
            <w:proofErr w:type="spellEnd"/>
            <w:r w:rsidRPr="0014674A">
              <w:t xml:space="preserve"> </w:t>
            </w:r>
            <w:proofErr w:type="spellStart"/>
            <w:r w:rsidRPr="0014674A">
              <w:t>Rektörlük</w:t>
            </w:r>
            <w:proofErr w:type="spellEnd"/>
            <w:r w:rsidRPr="0014674A">
              <w:t xml:space="preserve"> </w:t>
            </w:r>
            <w:proofErr w:type="spellStart"/>
            <w:r w:rsidRPr="0014674A">
              <w:t>Makamına</w:t>
            </w:r>
            <w:proofErr w:type="spellEnd"/>
            <w:r w:rsidRPr="0014674A">
              <w:t xml:space="preserve"> </w:t>
            </w:r>
            <w:proofErr w:type="spellStart"/>
            <w:r w:rsidRPr="0014674A">
              <w:t>bildirilmiş</w:t>
            </w:r>
            <w:proofErr w:type="spellEnd"/>
            <w:r w:rsidRPr="0014674A">
              <w:t xml:space="preserve"> </w:t>
            </w:r>
            <w:proofErr w:type="spellStart"/>
            <w:r w:rsidRPr="0014674A">
              <w:t>olup</w:t>
            </w:r>
            <w:proofErr w:type="spellEnd"/>
            <w:r w:rsidRPr="0014674A">
              <w:t xml:space="preserve"> </w:t>
            </w:r>
            <w:proofErr w:type="spellStart"/>
            <w:r w:rsidR="00A11964" w:rsidRPr="00D60441">
              <w:t>olup</w:t>
            </w:r>
            <w:proofErr w:type="spellEnd"/>
            <w:r w:rsidR="00A11964" w:rsidRPr="00D60441">
              <w:t xml:space="preserve"> </w:t>
            </w:r>
            <w:proofErr w:type="spellStart"/>
            <w:r w:rsidR="00A11964" w:rsidRPr="00D60441">
              <w:t>ancak</w:t>
            </w:r>
            <w:proofErr w:type="spellEnd"/>
            <w:r w:rsidR="00A11964" w:rsidRPr="00D60441">
              <w:t xml:space="preserve"> </w:t>
            </w:r>
            <w:proofErr w:type="spellStart"/>
            <w:r w:rsidR="00A11964">
              <w:t>söz</w:t>
            </w:r>
            <w:proofErr w:type="spellEnd"/>
            <w:r w:rsidR="00A11964">
              <w:t xml:space="preserve"> </w:t>
            </w:r>
            <w:proofErr w:type="spellStart"/>
            <w:r w:rsidR="00A11964">
              <w:t>konusu</w:t>
            </w:r>
            <w:proofErr w:type="spellEnd"/>
            <w:r w:rsidR="00A11964">
              <w:t xml:space="preserve"> </w:t>
            </w:r>
            <w:proofErr w:type="spellStart"/>
            <w:r w:rsidR="00A11964">
              <w:t>anlaşma</w:t>
            </w:r>
            <w:proofErr w:type="spellEnd"/>
            <w:r w:rsidR="00A11964">
              <w:t xml:space="preserve"> </w:t>
            </w:r>
            <w:proofErr w:type="spellStart"/>
            <w:r w:rsidR="00A11964">
              <w:t>henüz</w:t>
            </w:r>
            <w:proofErr w:type="spellEnd"/>
            <w:r w:rsidR="00A11964">
              <w:t xml:space="preserve"> </w:t>
            </w:r>
            <w:proofErr w:type="spellStart"/>
            <w:r w:rsidR="00A11964">
              <w:t>gerçekleşmemiştir</w:t>
            </w:r>
            <w:proofErr w:type="spellEnd"/>
            <w:r w:rsidR="00A11964">
              <w:t xml:space="preserve">. </w:t>
            </w:r>
          </w:p>
          <w:p w14:paraId="361FDD8A" w14:textId="27831572" w:rsidR="00135112" w:rsidRPr="0014674A" w:rsidRDefault="00135112" w:rsidP="00C766F1">
            <w:pPr>
              <w:pStyle w:val="TableParagraph"/>
              <w:spacing w:line="276" w:lineRule="auto"/>
              <w:ind w:left="108" w:right="187"/>
              <w:jc w:val="both"/>
              <w:rPr>
                <w:rFonts w:ascii="Times New Roman" w:hAnsi="Times New Roman" w:cs="Times New Roman"/>
              </w:rPr>
            </w:pPr>
          </w:p>
        </w:tc>
      </w:tr>
      <w:tr w:rsidR="00135112" w14:paraId="7E53E892" w14:textId="77777777" w:rsidTr="00C766F1">
        <w:trPr>
          <w:trHeight w:val="1622"/>
        </w:trPr>
        <w:tc>
          <w:tcPr>
            <w:tcW w:w="775" w:type="dxa"/>
            <w:tcBorders>
              <w:top w:val="single" w:sz="4" w:space="0" w:color="F4AF83"/>
              <w:left w:val="single" w:sz="4" w:space="0" w:color="F4AF83"/>
              <w:bottom w:val="single" w:sz="4" w:space="0" w:color="F4AF83"/>
              <w:right w:val="single" w:sz="4" w:space="0" w:color="F4AF83"/>
            </w:tcBorders>
          </w:tcPr>
          <w:p w14:paraId="58EB0E61" w14:textId="77777777" w:rsidR="00135112" w:rsidRPr="007216F9" w:rsidRDefault="00135112">
            <w:pPr>
              <w:pStyle w:val="TableParagraph"/>
              <w:jc w:val="center"/>
              <w:rPr>
                <w:rFonts w:ascii="Times New Roman" w:hAnsi="Times New Roman" w:cs="Times New Roman"/>
                <w:b/>
              </w:rPr>
            </w:pPr>
            <w:r w:rsidRPr="007216F9">
              <w:rPr>
                <w:rFonts w:ascii="Times New Roman" w:hAnsi="Times New Roman" w:cs="Times New Roman"/>
                <w:b/>
              </w:rPr>
              <w:t>6</w:t>
            </w:r>
          </w:p>
        </w:tc>
        <w:tc>
          <w:tcPr>
            <w:tcW w:w="3560" w:type="dxa"/>
            <w:tcBorders>
              <w:top w:val="single" w:sz="4" w:space="0" w:color="F4AF83"/>
              <w:left w:val="single" w:sz="4" w:space="0" w:color="F4AF83"/>
              <w:bottom w:val="single" w:sz="4" w:space="0" w:color="F4AF83"/>
              <w:right w:val="single" w:sz="4" w:space="0" w:color="F4AF83"/>
            </w:tcBorders>
          </w:tcPr>
          <w:p w14:paraId="41D201C8" w14:textId="77777777" w:rsidR="00C766F1" w:rsidRDefault="00C766F1" w:rsidP="00C766F1">
            <w:pPr>
              <w:pStyle w:val="TableParagraph"/>
              <w:spacing w:line="273" w:lineRule="exact"/>
              <w:ind w:left="102" w:right="133"/>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Fakültemiz</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öğrencilerinin</w:t>
            </w:r>
            <w:proofErr w:type="spellEnd"/>
            <w:r>
              <w:rPr>
                <w:rFonts w:ascii="Times New Roman" w:eastAsia="Calibri" w:hAnsi="Times New Roman" w:cs="Times New Roman"/>
                <w:sz w:val="24"/>
                <w:szCs w:val="24"/>
              </w:rPr>
              <w:t xml:space="preserve"> yurt </w:t>
            </w:r>
            <w:proofErr w:type="spellStart"/>
            <w:r>
              <w:rPr>
                <w:rFonts w:ascii="Times New Roman" w:eastAsia="Calibri" w:hAnsi="Times New Roman" w:cs="Times New Roman"/>
                <w:sz w:val="24"/>
                <w:szCs w:val="24"/>
              </w:rPr>
              <w:t>dışında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staj</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yapma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olanaklarının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artrılması</w:t>
            </w:r>
            <w:proofErr w:type="spellEnd"/>
            <w:r>
              <w:rPr>
                <w:rFonts w:ascii="Times New Roman" w:eastAsia="Calibri" w:hAnsi="Times New Roman" w:cs="Times New Roman"/>
                <w:sz w:val="24"/>
                <w:szCs w:val="24"/>
              </w:rPr>
              <w:t>.</w:t>
            </w:r>
          </w:p>
          <w:p w14:paraId="4C937448" w14:textId="0082C318" w:rsidR="00135112" w:rsidRPr="00A51700" w:rsidRDefault="00135112">
            <w:pPr>
              <w:pStyle w:val="TableParagraph"/>
              <w:tabs>
                <w:tab w:val="left" w:pos="3986"/>
              </w:tabs>
              <w:ind w:left="110" w:right="283"/>
              <w:jc w:val="both"/>
              <w:rPr>
                <w:rFonts w:ascii="Times New Roman" w:hAnsi="Times New Roman" w:cs="Times New Roman"/>
              </w:rPr>
            </w:pPr>
          </w:p>
        </w:tc>
        <w:tc>
          <w:tcPr>
            <w:tcW w:w="4728" w:type="dxa"/>
            <w:tcBorders>
              <w:top w:val="single" w:sz="4" w:space="0" w:color="F4AF83"/>
              <w:left w:val="single" w:sz="4" w:space="0" w:color="F4AF83"/>
              <w:bottom w:val="single" w:sz="4" w:space="0" w:color="F4AF83"/>
              <w:right w:val="single" w:sz="4" w:space="0" w:color="F4AF83"/>
            </w:tcBorders>
          </w:tcPr>
          <w:p w14:paraId="7FB599E9" w14:textId="7C2FD98C" w:rsidR="00C766F1" w:rsidRDefault="00C766F1" w:rsidP="00C766F1">
            <w:pPr>
              <w:widowControl/>
              <w:autoSpaceDE/>
              <w:autoSpaceDN/>
              <w:jc w:val="both"/>
              <w:textAlignment w:val="bottom"/>
              <w:rPr>
                <w:rFonts w:ascii="Times New Roman" w:eastAsia="+mn-ea" w:hAnsi="Times New Roman" w:cs="Times New Roman"/>
                <w:color w:val="000000"/>
                <w:kern w:val="24"/>
                <w:lang w:val="tr-TR" w:eastAsia="tr-TR"/>
              </w:rPr>
            </w:pPr>
            <w:r w:rsidRPr="00C766F1">
              <w:rPr>
                <w:rFonts w:ascii="Times New Roman" w:eastAsia="+mn-ea" w:hAnsi="Times New Roman" w:cs="Times New Roman"/>
                <w:color w:val="000000"/>
                <w:kern w:val="24"/>
                <w:lang w:val="tr-TR" w:eastAsia="tr-TR"/>
              </w:rPr>
              <w:t xml:space="preserve">Erasmus Koordinatörlüğü ile Fakültemiz Bölüm Başkanlıkları öğrencileri Erasmus projeleri hakkında bilgilendirme toplantısı yapmıştır. </w:t>
            </w:r>
          </w:p>
          <w:p w14:paraId="5396D350" w14:textId="77777777" w:rsidR="00C766F1" w:rsidRPr="00C766F1" w:rsidRDefault="00C766F1" w:rsidP="00C766F1">
            <w:pPr>
              <w:widowControl/>
              <w:autoSpaceDE/>
              <w:autoSpaceDN/>
              <w:jc w:val="both"/>
              <w:textAlignment w:val="bottom"/>
              <w:rPr>
                <w:rFonts w:ascii="Times New Roman" w:eastAsia="Times New Roman" w:hAnsi="Times New Roman" w:cs="Times New Roman"/>
                <w:lang w:eastAsia="tr-TR"/>
              </w:rPr>
            </w:pPr>
          </w:p>
          <w:p w14:paraId="74DE81F1" w14:textId="77777777" w:rsidR="00C766F1" w:rsidRPr="00C766F1" w:rsidRDefault="00000000" w:rsidP="00C766F1">
            <w:pPr>
              <w:widowControl/>
              <w:autoSpaceDE/>
              <w:autoSpaceDN/>
              <w:jc w:val="both"/>
              <w:textAlignment w:val="bottom"/>
              <w:rPr>
                <w:rFonts w:ascii="Times New Roman" w:eastAsia="+mn-ea" w:hAnsi="Times New Roman" w:cs="Times New Roman"/>
                <w:color w:val="000000"/>
                <w:kern w:val="24"/>
                <w:lang w:val="tr-TR" w:eastAsia="tr-TR"/>
              </w:rPr>
            </w:pPr>
            <w:hyperlink r:id="rId12" w:history="1">
              <w:r w:rsidR="00C766F1" w:rsidRPr="00C766F1">
                <w:rPr>
                  <w:rStyle w:val="Kpr"/>
                  <w:rFonts w:ascii="Times New Roman" w:eastAsia="+mn-ea" w:hAnsi="Times New Roman" w:cs="Times New Roman"/>
                  <w:kern w:val="24"/>
                  <w:lang w:val="tr-TR" w:eastAsia="tr-TR"/>
                </w:rPr>
                <w:t>https://toros.edu.tr/sayfalar/uluslararasi-ticaret-ve-lojistik-bolumu-erasmus-</w:t>
              </w:r>
            </w:hyperlink>
            <w:r w:rsidR="00C766F1" w:rsidRPr="00C766F1">
              <w:rPr>
                <w:rFonts w:ascii="Times New Roman" w:eastAsia="+mn-ea" w:hAnsi="Times New Roman" w:cs="Times New Roman"/>
                <w:color w:val="000000"/>
                <w:kern w:val="24"/>
                <w:lang w:val="tr-TR" w:eastAsia="tr-TR"/>
              </w:rPr>
              <w:t xml:space="preserve">+   </w:t>
            </w:r>
          </w:p>
          <w:p w14:paraId="172BF5F6" w14:textId="77777777" w:rsidR="00C766F1" w:rsidRPr="00C766F1" w:rsidRDefault="00000000" w:rsidP="00C766F1">
            <w:pPr>
              <w:widowControl/>
              <w:autoSpaceDE/>
              <w:autoSpaceDN/>
              <w:jc w:val="both"/>
              <w:textAlignment w:val="bottom"/>
              <w:rPr>
                <w:rFonts w:ascii="Times New Roman" w:eastAsia="+mn-ea" w:hAnsi="Times New Roman" w:cs="Times New Roman"/>
                <w:color w:val="000000"/>
                <w:kern w:val="24"/>
                <w:lang w:val="tr-TR" w:eastAsia="tr-TR"/>
              </w:rPr>
            </w:pPr>
            <w:hyperlink r:id="rId13" w:history="1">
              <w:r w:rsidR="00C766F1" w:rsidRPr="00C766F1">
                <w:rPr>
                  <w:rStyle w:val="Kpr"/>
                  <w:rFonts w:ascii="Times New Roman" w:eastAsia="+mn-ea" w:hAnsi="Times New Roman" w:cs="Times New Roman"/>
                  <w:kern w:val="24"/>
                  <w:lang w:val="tr-TR" w:eastAsia="tr-TR"/>
                </w:rPr>
                <w:t>https://www.instagram.com/p/CeWB3hdN6cY/?utm_source=ig_web_copy_link</w:t>
              </w:r>
            </w:hyperlink>
            <w:r w:rsidR="00C766F1" w:rsidRPr="00C766F1">
              <w:rPr>
                <w:rFonts w:ascii="Times New Roman" w:eastAsia="+mn-ea" w:hAnsi="Times New Roman" w:cs="Times New Roman"/>
                <w:color w:val="000000"/>
                <w:kern w:val="24"/>
                <w:lang w:val="tr-TR" w:eastAsia="tr-TR"/>
              </w:rPr>
              <w:t xml:space="preserve"> </w:t>
            </w:r>
          </w:p>
          <w:p w14:paraId="4FE0CE37" w14:textId="53C989E5" w:rsidR="00135112" w:rsidRPr="009523DC" w:rsidRDefault="00000000" w:rsidP="009523DC">
            <w:pPr>
              <w:widowControl/>
              <w:autoSpaceDE/>
              <w:autoSpaceDN/>
              <w:jc w:val="both"/>
              <w:textAlignment w:val="bottom"/>
              <w:rPr>
                <w:rFonts w:ascii="Times New Roman" w:eastAsia="+mn-ea" w:hAnsi="Times New Roman" w:cs="Times New Roman"/>
                <w:color w:val="000000"/>
                <w:kern w:val="24"/>
                <w:lang w:val="tr-TR" w:eastAsia="tr-TR"/>
              </w:rPr>
            </w:pPr>
            <w:hyperlink r:id="rId14" w:history="1">
              <w:r w:rsidR="00C766F1" w:rsidRPr="00C766F1">
                <w:rPr>
                  <w:rStyle w:val="Kpr"/>
                  <w:rFonts w:ascii="Times New Roman" w:eastAsia="+mn-ea" w:hAnsi="Times New Roman" w:cs="Times New Roman"/>
                  <w:kern w:val="24"/>
                  <w:lang w:val="tr-TR" w:eastAsia="tr-TR"/>
                </w:rPr>
                <w:t>https://www.instagram.com/torosiisbf/</w:t>
              </w:r>
            </w:hyperlink>
            <w:r w:rsidR="00C766F1" w:rsidRPr="00C766F1">
              <w:rPr>
                <w:rFonts w:ascii="Times New Roman" w:eastAsia="+mn-ea" w:hAnsi="Times New Roman" w:cs="Times New Roman"/>
                <w:color w:val="000000"/>
                <w:kern w:val="24"/>
                <w:lang w:val="tr-TR" w:eastAsia="tr-TR"/>
              </w:rPr>
              <w:t xml:space="preserve"> </w:t>
            </w:r>
          </w:p>
        </w:tc>
      </w:tr>
    </w:tbl>
    <w:p w14:paraId="4BD31337" w14:textId="77777777" w:rsidR="009523DC" w:rsidRDefault="009523DC" w:rsidP="00135112">
      <w:pPr>
        <w:rPr>
          <w:rFonts w:ascii="Times New Roman"/>
        </w:rPr>
      </w:pPr>
    </w:p>
    <w:p w14:paraId="7B94F1C7" w14:textId="173B2A11" w:rsidR="009523DC" w:rsidRPr="009523DC" w:rsidRDefault="009523DC" w:rsidP="00135112">
      <w:pPr>
        <w:pStyle w:val="ListeParagraf"/>
        <w:numPr>
          <w:ilvl w:val="0"/>
          <w:numId w:val="2"/>
        </w:numPr>
        <w:tabs>
          <w:tab w:val="left" w:pos="917"/>
        </w:tabs>
        <w:spacing w:before="37"/>
        <w:rPr>
          <w:rFonts w:ascii="Times New Roman" w:hAnsi="Times New Roman" w:cs="Times New Roman"/>
          <w:b/>
          <w:sz w:val="24"/>
        </w:rPr>
      </w:pPr>
      <w:r w:rsidRPr="00783E12">
        <w:rPr>
          <w:rFonts w:ascii="Times New Roman" w:hAnsi="Times New Roman" w:cs="Times New Roman"/>
          <w:b/>
          <w:sz w:val="24"/>
        </w:rPr>
        <w:t>ARAŞTIRMA-GELİŞTİRME</w:t>
      </w:r>
    </w:p>
    <w:tbl>
      <w:tblPr>
        <w:tblStyle w:val="TableNormal"/>
        <w:tblW w:w="9155"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3560"/>
        <w:gridCol w:w="4820"/>
      </w:tblGrid>
      <w:tr w:rsidR="009523DC" w14:paraId="5F69EFE0" w14:textId="77777777" w:rsidTr="009523DC">
        <w:trPr>
          <w:trHeight w:val="663"/>
        </w:trPr>
        <w:tc>
          <w:tcPr>
            <w:tcW w:w="775" w:type="dxa"/>
            <w:shd w:val="clear" w:color="auto" w:fill="EC7C30"/>
          </w:tcPr>
          <w:p w14:paraId="22C3B0C9" w14:textId="77777777" w:rsidR="009523DC" w:rsidRPr="00783E12" w:rsidRDefault="009523DC">
            <w:pPr>
              <w:pStyle w:val="TableParagraph"/>
              <w:spacing w:line="292" w:lineRule="exact"/>
              <w:ind w:left="119"/>
              <w:rPr>
                <w:rFonts w:ascii="Times New Roman" w:hAnsi="Times New Roman" w:cs="Times New Roman"/>
                <w:b/>
              </w:rPr>
            </w:pPr>
            <w:proofErr w:type="spellStart"/>
            <w:r w:rsidRPr="00783E12">
              <w:rPr>
                <w:rFonts w:ascii="Times New Roman" w:hAnsi="Times New Roman" w:cs="Times New Roman"/>
                <w:b/>
                <w:color w:val="FFFFFF"/>
              </w:rPr>
              <w:t>Karar</w:t>
            </w:r>
            <w:proofErr w:type="spellEnd"/>
          </w:p>
          <w:p w14:paraId="4861C26C" w14:textId="77777777" w:rsidR="009523DC" w:rsidRPr="00783E12" w:rsidRDefault="009523DC">
            <w:pPr>
              <w:pStyle w:val="TableParagraph"/>
              <w:ind w:left="110"/>
              <w:rPr>
                <w:rFonts w:ascii="Times New Roman" w:hAnsi="Times New Roman" w:cs="Times New Roman"/>
                <w:b/>
              </w:rPr>
            </w:pPr>
            <w:proofErr w:type="spellStart"/>
            <w:r w:rsidRPr="00783E12">
              <w:rPr>
                <w:rFonts w:ascii="Times New Roman" w:hAnsi="Times New Roman" w:cs="Times New Roman"/>
                <w:b/>
                <w:color w:val="FFFFFF"/>
              </w:rPr>
              <w:t>Sayısı</w:t>
            </w:r>
            <w:proofErr w:type="spellEnd"/>
          </w:p>
        </w:tc>
        <w:tc>
          <w:tcPr>
            <w:tcW w:w="3560" w:type="dxa"/>
            <w:shd w:val="clear" w:color="auto" w:fill="EC7C30"/>
          </w:tcPr>
          <w:p w14:paraId="696C73F0" w14:textId="77777777" w:rsidR="009523DC" w:rsidRPr="00783E12" w:rsidRDefault="009523DC">
            <w:pPr>
              <w:pStyle w:val="TableParagraph"/>
              <w:spacing w:line="292" w:lineRule="exact"/>
              <w:ind w:left="110"/>
              <w:rPr>
                <w:rFonts w:ascii="Times New Roman" w:hAnsi="Times New Roman" w:cs="Times New Roman"/>
                <w:b/>
              </w:rPr>
            </w:pPr>
            <w:proofErr w:type="spellStart"/>
            <w:r w:rsidRPr="00783E12">
              <w:rPr>
                <w:rFonts w:ascii="Times New Roman" w:hAnsi="Times New Roman" w:cs="Times New Roman"/>
                <w:b/>
                <w:color w:val="FFFFFF"/>
              </w:rPr>
              <w:t>Karar</w:t>
            </w:r>
            <w:proofErr w:type="spellEnd"/>
          </w:p>
        </w:tc>
        <w:tc>
          <w:tcPr>
            <w:tcW w:w="4820" w:type="dxa"/>
            <w:shd w:val="clear" w:color="auto" w:fill="EC7C30"/>
          </w:tcPr>
          <w:p w14:paraId="00A89BB4" w14:textId="77777777" w:rsidR="009523DC" w:rsidRPr="00783E12" w:rsidRDefault="009523DC">
            <w:pPr>
              <w:pStyle w:val="TableParagraph"/>
              <w:spacing w:line="292" w:lineRule="exact"/>
              <w:ind w:left="107"/>
              <w:rPr>
                <w:rFonts w:ascii="Times New Roman" w:hAnsi="Times New Roman" w:cs="Times New Roman"/>
                <w:b/>
              </w:rPr>
            </w:pPr>
            <w:proofErr w:type="spellStart"/>
            <w:r w:rsidRPr="00783E12">
              <w:rPr>
                <w:rFonts w:ascii="Times New Roman" w:hAnsi="Times New Roman" w:cs="Times New Roman"/>
                <w:b/>
                <w:color w:val="FFFFFF"/>
              </w:rPr>
              <w:t>Değerlendirme</w:t>
            </w:r>
            <w:proofErr w:type="spellEnd"/>
          </w:p>
        </w:tc>
      </w:tr>
      <w:tr w:rsidR="009523DC" w14:paraId="654F9FAB" w14:textId="77777777" w:rsidTr="009523DC">
        <w:trPr>
          <w:trHeight w:val="1543"/>
        </w:trPr>
        <w:tc>
          <w:tcPr>
            <w:tcW w:w="775" w:type="dxa"/>
            <w:tcBorders>
              <w:left w:val="single" w:sz="4" w:space="0" w:color="F4AF83"/>
              <w:right w:val="single" w:sz="4" w:space="0" w:color="F4AF83"/>
            </w:tcBorders>
            <w:shd w:val="clear" w:color="auto" w:fill="FAE3D4"/>
          </w:tcPr>
          <w:p w14:paraId="7E245A03" w14:textId="77777777" w:rsidR="009523DC" w:rsidRDefault="009523DC">
            <w:pPr>
              <w:pStyle w:val="TableParagraph"/>
              <w:jc w:val="center"/>
              <w:rPr>
                <w:b/>
              </w:rPr>
            </w:pPr>
          </w:p>
          <w:p w14:paraId="539E1123" w14:textId="77777777" w:rsidR="009523DC" w:rsidRDefault="009523DC">
            <w:pPr>
              <w:pStyle w:val="TableParagraph"/>
              <w:spacing w:before="5"/>
              <w:jc w:val="center"/>
              <w:rPr>
                <w:b/>
                <w:sz w:val="28"/>
              </w:rPr>
            </w:pPr>
          </w:p>
          <w:p w14:paraId="720442B4" w14:textId="77777777" w:rsidR="009523DC" w:rsidRDefault="009523DC">
            <w:pPr>
              <w:pStyle w:val="TableParagraph"/>
              <w:ind w:left="13"/>
              <w:jc w:val="center"/>
              <w:rPr>
                <w:b/>
              </w:rPr>
            </w:pPr>
            <w:r>
              <w:rPr>
                <w:b/>
              </w:rPr>
              <w:t>1</w:t>
            </w:r>
          </w:p>
        </w:tc>
        <w:tc>
          <w:tcPr>
            <w:tcW w:w="3560" w:type="dxa"/>
            <w:tcBorders>
              <w:left w:val="single" w:sz="4" w:space="0" w:color="F4AF83"/>
              <w:right w:val="single" w:sz="4" w:space="0" w:color="F4AF83"/>
            </w:tcBorders>
            <w:shd w:val="clear" w:color="auto" w:fill="FAE3D4"/>
          </w:tcPr>
          <w:p w14:paraId="287FEF2D" w14:textId="77777777" w:rsidR="009523DC" w:rsidRPr="008F79FD" w:rsidRDefault="009523DC">
            <w:pPr>
              <w:pStyle w:val="TableParagraph"/>
              <w:ind w:left="110" w:right="190"/>
              <w:jc w:val="both"/>
              <w:rPr>
                <w:rFonts w:ascii="Times New Roman" w:hAnsi="Times New Roman" w:cs="Times New Roman"/>
              </w:rPr>
            </w:pPr>
            <w:proofErr w:type="spellStart"/>
            <w:r w:rsidRPr="006826F4">
              <w:rPr>
                <w:rFonts w:ascii="Times New Roman" w:eastAsia="Calibri" w:hAnsi="Times New Roman" w:cs="Times New Roman"/>
                <w:sz w:val="24"/>
                <w:szCs w:val="24"/>
              </w:rPr>
              <w:t>Fakültemiz</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Psikoloji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İşletme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Bölümü</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öğrencilerinin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Endüstri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Psikolojisi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alanında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vaka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çalış</w:t>
            </w:r>
            <w:r>
              <w:rPr>
                <w:rFonts w:ascii="Times New Roman" w:eastAsia="Calibri" w:hAnsi="Times New Roman" w:cs="Times New Roman"/>
                <w:sz w:val="24"/>
                <w:szCs w:val="24"/>
              </w:rPr>
              <w:t>maları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yapmalarının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sağlanması</w:t>
            </w:r>
            <w:proofErr w:type="spellEnd"/>
            <w:r w:rsidRPr="006826F4">
              <w:rPr>
                <w:rFonts w:ascii="Times New Roman" w:eastAsia="Calibri" w:hAnsi="Times New Roman" w:cs="Times New Roman"/>
                <w:sz w:val="24"/>
                <w:szCs w:val="24"/>
              </w:rPr>
              <w:t>.</w:t>
            </w:r>
          </w:p>
        </w:tc>
        <w:tc>
          <w:tcPr>
            <w:tcW w:w="4820" w:type="dxa"/>
            <w:tcBorders>
              <w:left w:val="single" w:sz="4" w:space="0" w:color="F4AF83"/>
              <w:right w:val="single" w:sz="4" w:space="0" w:color="F4AF83"/>
            </w:tcBorders>
            <w:shd w:val="clear" w:color="auto" w:fill="FAE3D4"/>
          </w:tcPr>
          <w:p w14:paraId="4F074785" w14:textId="77777777" w:rsidR="009523DC" w:rsidRPr="00A11964" w:rsidRDefault="009523DC">
            <w:pPr>
              <w:pStyle w:val="TableParagraph"/>
              <w:tabs>
                <w:tab w:val="left" w:pos="3828"/>
                <w:tab w:val="left" w:pos="3879"/>
              </w:tabs>
              <w:spacing w:line="276" w:lineRule="auto"/>
              <w:ind w:left="107" w:right="334"/>
              <w:jc w:val="both"/>
            </w:pPr>
            <w:proofErr w:type="spellStart"/>
            <w:r>
              <w:rPr>
                <w:rFonts w:ascii="Times New Roman" w:hAnsi="Times New Roman" w:cs="Times New Roman"/>
              </w:rPr>
              <w:t>Dekanlığmızın</w:t>
            </w:r>
            <w:proofErr w:type="spellEnd"/>
            <w:r>
              <w:rPr>
                <w:rFonts w:ascii="Times New Roman" w:hAnsi="Times New Roman" w:cs="Times New Roman"/>
              </w:rPr>
              <w:t xml:space="preserve"> 17.12.2022 </w:t>
            </w:r>
            <w:proofErr w:type="spellStart"/>
            <w:r>
              <w:rPr>
                <w:rFonts w:ascii="Times New Roman" w:hAnsi="Times New Roman" w:cs="Times New Roman"/>
              </w:rPr>
              <w:t>tarihli</w:t>
            </w:r>
            <w:proofErr w:type="spellEnd"/>
            <w:r>
              <w:rPr>
                <w:rFonts w:ascii="Times New Roman" w:hAnsi="Times New Roman" w:cs="Times New Roman"/>
              </w:rPr>
              <w:t xml:space="preserve"> </w:t>
            </w:r>
            <w:proofErr w:type="spellStart"/>
            <w:r>
              <w:rPr>
                <w:rFonts w:ascii="Times New Roman" w:hAnsi="Times New Roman" w:cs="Times New Roman"/>
              </w:rPr>
              <w:t>ve</w:t>
            </w:r>
            <w:proofErr w:type="spellEnd"/>
            <w:r>
              <w:rPr>
                <w:rFonts w:ascii="Times New Roman" w:hAnsi="Times New Roman" w:cs="Times New Roman"/>
              </w:rPr>
              <w:t xml:space="preserve"> </w:t>
            </w:r>
            <w:r>
              <w:t xml:space="preserve">E-41904247-050.03-12756 </w:t>
            </w:r>
            <w:proofErr w:type="spellStart"/>
            <w:r>
              <w:t>sayılı</w:t>
            </w:r>
            <w:proofErr w:type="spellEnd"/>
            <w:r>
              <w:t xml:space="preserve"> </w:t>
            </w:r>
            <w:proofErr w:type="spellStart"/>
            <w:r>
              <w:t>yazısı</w:t>
            </w:r>
            <w:proofErr w:type="spellEnd"/>
            <w:r>
              <w:t xml:space="preserve"> </w:t>
            </w:r>
            <w:proofErr w:type="spellStart"/>
            <w:r>
              <w:t>ile</w:t>
            </w:r>
            <w:proofErr w:type="spellEnd"/>
            <w:r>
              <w:t xml:space="preserve"> </w:t>
            </w:r>
            <w:proofErr w:type="spellStart"/>
            <w:r>
              <w:t>Psikoloji</w:t>
            </w:r>
            <w:proofErr w:type="spellEnd"/>
            <w:r>
              <w:t xml:space="preserve"> </w:t>
            </w:r>
            <w:proofErr w:type="spellStart"/>
            <w:r>
              <w:t>ve</w:t>
            </w:r>
            <w:proofErr w:type="spellEnd"/>
            <w:r>
              <w:t xml:space="preserve"> </w:t>
            </w:r>
            <w:proofErr w:type="spellStart"/>
            <w:r>
              <w:t>İşletme</w:t>
            </w:r>
            <w:proofErr w:type="spellEnd"/>
            <w:r>
              <w:t xml:space="preserve"> </w:t>
            </w:r>
            <w:proofErr w:type="spellStart"/>
            <w:r>
              <w:t>Bölüm</w:t>
            </w:r>
            <w:proofErr w:type="spellEnd"/>
            <w:r>
              <w:t xml:space="preserve"> </w:t>
            </w:r>
            <w:proofErr w:type="spellStart"/>
            <w:r>
              <w:t>Başkanlığına</w:t>
            </w:r>
            <w:proofErr w:type="spellEnd"/>
            <w:r>
              <w:t xml:space="preserve"> </w:t>
            </w:r>
            <w:proofErr w:type="spellStart"/>
            <w:r>
              <w:t>bildirilmiştir</w:t>
            </w:r>
            <w:proofErr w:type="spellEnd"/>
            <w:r>
              <w:t xml:space="preserve">. Bu </w:t>
            </w:r>
            <w:proofErr w:type="spellStart"/>
            <w:r>
              <w:t>konuda</w:t>
            </w:r>
            <w:proofErr w:type="spellEnd"/>
            <w:r>
              <w:t xml:space="preserve"> 2021-2022 </w:t>
            </w:r>
            <w:proofErr w:type="spellStart"/>
            <w:r>
              <w:t>Eğitim-öğretim</w:t>
            </w:r>
            <w:proofErr w:type="spellEnd"/>
            <w:r>
              <w:t xml:space="preserve"> </w:t>
            </w:r>
            <w:proofErr w:type="spellStart"/>
            <w:r>
              <w:t>dönemin</w:t>
            </w:r>
            <w:proofErr w:type="spellEnd"/>
            <w:r>
              <w:t xml:space="preserve"> de </w:t>
            </w:r>
            <w:proofErr w:type="spellStart"/>
            <w:r>
              <w:t>ilgili</w:t>
            </w:r>
            <w:proofErr w:type="spellEnd"/>
            <w:r>
              <w:t xml:space="preserve"> </w:t>
            </w:r>
            <w:proofErr w:type="spellStart"/>
            <w:r>
              <w:t>bölümlerde</w:t>
            </w:r>
            <w:proofErr w:type="spellEnd"/>
            <w:r>
              <w:t xml:space="preserve"> </w:t>
            </w:r>
            <w:proofErr w:type="spellStart"/>
            <w:r>
              <w:t>bir</w:t>
            </w:r>
            <w:proofErr w:type="spellEnd"/>
            <w:r>
              <w:t xml:space="preserve"> </w:t>
            </w:r>
            <w:proofErr w:type="spellStart"/>
            <w:r>
              <w:t>çalışma</w:t>
            </w:r>
            <w:proofErr w:type="spellEnd"/>
            <w:r>
              <w:t xml:space="preserve"> </w:t>
            </w:r>
            <w:proofErr w:type="spellStart"/>
            <w:r>
              <w:t>yapılmamış</w:t>
            </w:r>
            <w:proofErr w:type="spellEnd"/>
            <w:r>
              <w:t xml:space="preserve"> </w:t>
            </w:r>
            <w:proofErr w:type="spellStart"/>
            <w:r>
              <w:t>olup</w:t>
            </w:r>
            <w:proofErr w:type="spellEnd"/>
            <w:r>
              <w:t xml:space="preserve"> 2022-2023 </w:t>
            </w:r>
            <w:proofErr w:type="spellStart"/>
            <w:r>
              <w:t>eğitim-öğretim</w:t>
            </w:r>
            <w:proofErr w:type="spellEnd"/>
            <w:r>
              <w:t xml:space="preserve"> </w:t>
            </w:r>
            <w:proofErr w:type="spellStart"/>
            <w:r>
              <w:t>döneminde</w:t>
            </w:r>
            <w:proofErr w:type="spellEnd"/>
            <w:r>
              <w:t xml:space="preserve"> </w:t>
            </w:r>
            <w:proofErr w:type="spellStart"/>
            <w:r>
              <w:t>konu</w:t>
            </w:r>
            <w:proofErr w:type="spellEnd"/>
            <w:r>
              <w:t xml:space="preserve"> </w:t>
            </w:r>
            <w:proofErr w:type="spellStart"/>
            <w:r>
              <w:t>takip</w:t>
            </w:r>
            <w:proofErr w:type="spellEnd"/>
            <w:r>
              <w:t xml:space="preserve"> </w:t>
            </w:r>
            <w:proofErr w:type="spellStart"/>
            <w:r>
              <w:t>edilmektedir</w:t>
            </w:r>
            <w:proofErr w:type="spellEnd"/>
          </w:p>
        </w:tc>
      </w:tr>
      <w:tr w:rsidR="009523DC" w14:paraId="7FFE3668" w14:textId="77777777" w:rsidTr="009523DC">
        <w:trPr>
          <w:trHeight w:val="1543"/>
        </w:trPr>
        <w:tc>
          <w:tcPr>
            <w:tcW w:w="775" w:type="dxa"/>
            <w:tcBorders>
              <w:left w:val="single" w:sz="4" w:space="0" w:color="F4AF83"/>
              <w:right w:val="single" w:sz="4" w:space="0" w:color="F4AF83"/>
            </w:tcBorders>
            <w:shd w:val="clear" w:color="auto" w:fill="FAE3D4"/>
          </w:tcPr>
          <w:p w14:paraId="3AAD419B" w14:textId="77777777" w:rsidR="009523DC" w:rsidRDefault="009523DC">
            <w:pPr>
              <w:pStyle w:val="TableParagraph"/>
              <w:jc w:val="center"/>
              <w:rPr>
                <w:b/>
              </w:rPr>
            </w:pPr>
            <w:r>
              <w:rPr>
                <w:b/>
              </w:rPr>
              <w:t>2</w:t>
            </w:r>
          </w:p>
        </w:tc>
        <w:tc>
          <w:tcPr>
            <w:tcW w:w="3560" w:type="dxa"/>
            <w:tcBorders>
              <w:left w:val="single" w:sz="4" w:space="0" w:color="F4AF83"/>
              <w:right w:val="single" w:sz="4" w:space="0" w:color="F4AF83"/>
            </w:tcBorders>
            <w:shd w:val="clear" w:color="auto" w:fill="FAE3D4"/>
          </w:tcPr>
          <w:p w14:paraId="23BAB306" w14:textId="77777777" w:rsidR="009523DC" w:rsidRPr="006826F4" w:rsidRDefault="009523DC">
            <w:pPr>
              <w:pStyle w:val="TableParagraph"/>
              <w:ind w:left="110" w:right="190"/>
              <w:jc w:val="both"/>
              <w:rPr>
                <w:rFonts w:ascii="Times New Roman" w:eastAsia="Calibri" w:hAnsi="Times New Roman" w:cs="Times New Roman"/>
                <w:sz w:val="24"/>
                <w:szCs w:val="24"/>
              </w:rPr>
            </w:pPr>
            <w:proofErr w:type="spellStart"/>
            <w:r w:rsidRPr="006826F4">
              <w:rPr>
                <w:rFonts w:ascii="Times New Roman" w:eastAsia="Calibri" w:hAnsi="Times New Roman" w:cs="Times New Roman"/>
                <w:sz w:val="24"/>
                <w:szCs w:val="24"/>
              </w:rPr>
              <w:t>Fakültemizde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tüm</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bölümlerle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birlikte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ortak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bir</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uluslararası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sempozyum</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veya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kongre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yapılması</w:t>
            </w:r>
            <w:proofErr w:type="spellEnd"/>
            <w:r w:rsidRPr="006826F4">
              <w:rPr>
                <w:rFonts w:ascii="Times New Roman" w:eastAsia="Calibri" w:hAnsi="Times New Roman" w:cs="Times New Roman"/>
                <w:sz w:val="24"/>
                <w:szCs w:val="24"/>
              </w:rPr>
              <w:t>.</w:t>
            </w:r>
          </w:p>
        </w:tc>
        <w:tc>
          <w:tcPr>
            <w:tcW w:w="4820" w:type="dxa"/>
            <w:tcBorders>
              <w:left w:val="single" w:sz="4" w:space="0" w:color="F4AF83"/>
              <w:right w:val="single" w:sz="4" w:space="0" w:color="F4AF83"/>
            </w:tcBorders>
            <w:shd w:val="clear" w:color="auto" w:fill="FAE3D4"/>
          </w:tcPr>
          <w:p w14:paraId="4C72AD3E" w14:textId="77777777" w:rsidR="009523DC" w:rsidRPr="0014674A" w:rsidRDefault="009523DC">
            <w:pPr>
              <w:pStyle w:val="TableParagraph"/>
              <w:tabs>
                <w:tab w:val="left" w:pos="3828"/>
                <w:tab w:val="left" w:pos="3879"/>
              </w:tabs>
              <w:spacing w:line="276" w:lineRule="auto"/>
              <w:ind w:left="107" w:right="334"/>
              <w:jc w:val="both"/>
              <w:rPr>
                <w:rFonts w:ascii="Times New Roman" w:hAnsi="Times New Roman" w:cs="Times New Roman"/>
                <w:lang w:val="tr-TR"/>
              </w:rPr>
            </w:pPr>
            <w:r w:rsidRPr="0014674A">
              <w:rPr>
                <w:rFonts w:ascii="Times New Roman" w:hAnsi="Times New Roman" w:cs="Times New Roman"/>
                <w:lang w:val="tr-TR"/>
              </w:rPr>
              <w:t>Fakültemiz Uluslararası Ticaret ve Lojistik Bölümü tarafından 23-24 Haziran 2022 tarihleri arasında</w:t>
            </w:r>
            <w:r w:rsidRPr="0014674A">
              <w:rPr>
                <w:rFonts w:ascii="Times New Roman" w:hAnsi="Times New Roman" w:cs="Times New Roman"/>
                <w:b/>
                <w:bCs/>
                <w:i/>
                <w:iCs/>
                <w:lang w:val="tr-TR"/>
              </w:rPr>
              <w:t xml:space="preserve"> İkinci Uluslararası Sürdürülebilir Lojistik Sempozyumu </w:t>
            </w:r>
            <w:r w:rsidRPr="0014674A">
              <w:rPr>
                <w:rFonts w:ascii="Times New Roman" w:hAnsi="Times New Roman" w:cs="Times New Roman"/>
                <w:lang w:val="tr-TR"/>
              </w:rPr>
              <w:t>gerçekleştirilmiştir. Fakültemiz İşletme ile Uluslararası Finans ve Bankacılık Bölümü öğretim elemanları da bildiri sunmuştur.</w:t>
            </w:r>
          </w:p>
          <w:p w14:paraId="666D08F9" w14:textId="77777777" w:rsidR="009523DC" w:rsidRPr="0014674A" w:rsidRDefault="00000000">
            <w:pPr>
              <w:pStyle w:val="TableParagraph"/>
              <w:tabs>
                <w:tab w:val="left" w:pos="3828"/>
                <w:tab w:val="left" w:pos="3879"/>
              </w:tabs>
              <w:spacing w:line="276" w:lineRule="auto"/>
              <w:ind w:left="107" w:right="334"/>
              <w:jc w:val="both"/>
              <w:rPr>
                <w:rFonts w:ascii="Times New Roman" w:hAnsi="Times New Roman" w:cs="Times New Roman"/>
                <w:lang w:val="tr-TR"/>
              </w:rPr>
            </w:pPr>
            <w:hyperlink r:id="rId15" w:history="1">
              <w:r w:rsidR="009523DC" w:rsidRPr="0014674A">
                <w:rPr>
                  <w:rStyle w:val="Kpr"/>
                  <w:rFonts w:ascii="Times New Roman" w:hAnsi="Times New Roman" w:cs="Times New Roman"/>
                  <w:lang w:val="tr-TR"/>
                </w:rPr>
                <w:t>https://toros.edu.tr/guncel-haberler/toros-universitesi%27nde-2.-uluslararasi-surdurulebilir-lojistik-sempozyumu</w:t>
              </w:r>
            </w:hyperlink>
            <w:r w:rsidR="009523DC" w:rsidRPr="0014674A">
              <w:rPr>
                <w:rFonts w:ascii="Times New Roman" w:hAnsi="Times New Roman" w:cs="Times New Roman"/>
                <w:lang w:val="tr-TR"/>
              </w:rPr>
              <w:t xml:space="preserve"> </w:t>
            </w:r>
          </w:p>
        </w:tc>
      </w:tr>
      <w:tr w:rsidR="009523DC" w14:paraId="62735299" w14:textId="77777777" w:rsidTr="009523DC">
        <w:trPr>
          <w:trHeight w:val="558"/>
        </w:trPr>
        <w:tc>
          <w:tcPr>
            <w:tcW w:w="775" w:type="dxa"/>
            <w:tcBorders>
              <w:left w:val="single" w:sz="4" w:space="0" w:color="F4AF83"/>
              <w:bottom w:val="single" w:sz="4" w:space="0" w:color="F4AF83"/>
              <w:right w:val="single" w:sz="4" w:space="0" w:color="F4AF83"/>
            </w:tcBorders>
            <w:shd w:val="clear" w:color="auto" w:fill="FAE3D4"/>
          </w:tcPr>
          <w:p w14:paraId="567A40F2" w14:textId="77777777" w:rsidR="009523DC" w:rsidRDefault="009523DC">
            <w:pPr>
              <w:pStyle w:val="TableParagraph"/>
              <w:jc w:val="center"/>
              <w:rPr>
                <w:b/>
              </w:rPr>
            </w:pPr>
            <w:r>
              <w:rPr>
                <w:b/>
              </w:rPr>
              <w:t>3</w:t>
            </w:r>
          </w:p>
        </w:tc>
        <w:tc>
          <w:tcPr>
            <w:tcW w:w="3560" w:type="dxa"/>
            <w:tcBorders>
              <w:left w:val="single" w:sz="4" w:space="0" w:color="F4AF83"/>
              <w:bottom w:val="single" w:sz="4" w:space="0" w:color="F4AF83"/>
              <w:right w:val="single" w:sz="4" w:space="0" w:color="F4AF83"/>
            </w:tcBorders>
            <w:shd w:val="clear" w:color="auto" w:fill="FAE3D4"/>
          </w:tcPr>
          <w:p w14:paraId="2B1A65D9" w14:textId="77777777" w:rsidR="009523DC" w:rsidRPr="006826F4" w:rsidRDefault="009523DC">
            <w:pPr>
              <w:pStyle w:val="TableParagraph"/>
              <w:ind w:left="110" w:right="190"/>
              <w:jc w:val="both"/>
              <w:rPr>
                <w:rFonts w:ascii="Times New Roman" w:eastAsia="Calibri" w:hAnsi="Times New Roman" w:cs="Times New Roman"/>
                <w:sz w:val="24"/>
                <w:szCs w:val="24"/>
              </w:rPr>
            </w:pPr>
            <w:proofErr w:type="spellStart"/>
            <w:r w:rsidRPr="006826F4">
              <w:rPr>
                <w:rFonts w:ascii="Times New Roman" w:eastAsia="Calibri" w:hAnsi="Times New Roman" w:cs="Times New Roman"/>
                <w:sz w:val="24"/>
                <w:szCs w:val="24"/>
              </w:rPr>
              <w:t>Uluslararası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Ticaret</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Lojistik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Bölümü</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öğrencilerine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Bitirme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Projesi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olarak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Dış</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Ticaret</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Gümrük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Müşavirliği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konularında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araştırma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ödevleri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verilmesi</w:t>
            </w:r>
            <w:proofErr w:type="spellEnd"/>
            <w:r w:rsidRPr="006826F4">
              <w:rPr>
                <w:rFonts w:ascii="Times New Roman" w:eastAsia="Calibri" w:hAnsi="Times New Roman" w:cs="Times New Roman"/>
                <w:sz w:val="24"/>
                <w:szCs w:val="24"/>
              </w:rPr>
              <w:t>.</w:t>
            </w:r>
          </w:p>
        </w:tc>
        <w:tc>
          <w:tcPr>
            <w:tcW w:w="4820" w:type="dxa"/>
            <w:tcBorders>
              <w:left w:val="single" w:sz="4" w:space="0" w:color="F4AF83"/>
              <w:bottom w:val="single" w:sz="4" w:space="0" w:color="F4AF83"/>
              <w:right w:val="single" w:sz="4" w:space="0" w:color="F4AF83"/>
            </w:tcBorders>
            <w:shd w:val="clear" w:color="auto" w:fill="FAE3D4"/>
          </w:tcPr>
          <w:p w14:paraId="2EC1F8D2" w14:textId="77777777" w:rsidR="009523DC" w:rsidRPr="00D0523A" w:rsidRDefault="009523DC">
            <w:pPr>
              <w:pStyle w:val="TableParagraph"/>
              <w:tabs>
                <w:tab w:val="left" w:pos="3828"/>
                <w:tab w:val="left" w:pos="3879"/>
              </w:tabs>
              <w:spacing w:line="276" w:lineRule="auto"/>
              <w:ind w:left="107" w:right="334"/>
              <w:jc w:val="both"/>
              <w:rPr>
                <w:rFonts w:ascii="Times New Roman" w:hAnsi="Times New Roman" w:cs="Times New Roman"/>
              </w:rPr>
            </w:pPr>
            <w:r w:rsidRPr="0014674A">
              <w:rPr>
                <w:rFonts w:ascii="Times New Roman" w:hAnsi="Times New Roman" w:cs="Times New Roman"/>
                <w:lang w:val="tr-TR"/>
              </w:rPr>
              <w:t xml:space="preserve">Fakültemiz Uluslararası Ticaret </w:t>
            </w:r>
            <w:proofErr w:type="gramStart"/>
            <w:r w:rsidRPr="0014674A">
              <w:rPr>
                <w:rFonts w:ascii="Times New Roman" w:hAnsi="Times New Roman" w:cs="Times New Roman"/>
                <w:lang w:val="tr-TR"/>
              </w:rPr>
              <w:t>ve  Lojistik</w:t>
            </w:r>
            <w:proofErr w:type="gramEnd"/>
            <w:r w:rsidRPr="0014674A">
              <w:rPr>
                <w:rFonts w:ascii="Times New Roman" w:hAnsi="Times New Roman" w:cs="Times New Roman"/>
                <w:lang w:val="tr-TR"/>
              </w:rPr>
              <w:t xml:space="preserve"> Bölümünde 70 İş Günü Uygulamalı Eğitim yapan öğrencilere verilen Bitirme Projesi kapsamında Dış Ticaret ve Gümrük Müşavirliği konularında araştırma ödevleri verilmiştir.</w:t>
            </w:r>
            <w:r w:rsidRPr="0014674A">
              <w:rPr>
                <w:rFonts w:ascii="Times New Roman" w:hAnsi="Times New Roman" w:cs="Times New Roman"/>
                <w:lang w:val="tr-TR"/>
              </w:rPr>
              <w:br/>
            </w:r>
            <w:r w:rsidRPr="0014674A">
              <w:rPr>
                <w:rFonts w:ascii="Times New Roman" w:hAnsi="Times New Roman" w:cs="Times New Roman"/>
                <w:b/>
                <w:bCs/>
                <w:lang w:val="tr-TR"/>
              </w:rPr>
              <w:t>Berk SAGMAN</w:t>
            </w:r>
            <w:r w:rsidRPr="0014674A">
              <w:rPr>
                <w:rFonts w:ascii="Times New Roman" w:hAnsi="Times New Roman" w:cs="Times New Roman"/>
                <w:lang w:val="tr-TR"/>
              </w:rPr>
              <w:t>-Gümrük Mevzuatı Uygulamaları ve Danışmanlık İşlemleri: Yapılan Ortak Hatalar</w:t>
            </w:r>
            <w:r w:rsidRPr="0014674A">
              <w:rPr>
                <w:rFonts w:ascii="Times New Roman" w:hAnsi="Times New Roman" w:cs="Times New Roman"/>
                <w:lang w:val="tr-TR"/>
              </w:rPr>
              <w:br/>
            </w:r>
            <w:r w:rsidRPr="0014674A">
              <w:rPr>
                <w:rFonts w:ascii="Times New Roman" w:hAnsi="Times New Roman" w:cs="Times New Roman"/>
                <w:b/>
                <w:bCs/>
                <w:lang w:val="tr-TR"/>
              </w:rPr>
              <w:t>Batın YILDIZ</w:t>
            </w:r>
            <w:r w:rsidRPr="0014674A">
              <w:rPr>
                <w:rFonts w:ascii="Times New Roman" w:hAnsi="Times New Roman" w:cs="Times New Roman"/>
                <w:lang w:val="tr-TR"/>
              </w:rPr>
              <w:t>-Türkiye'de Lojistik Sektörünün Uluslararası Ticarette Önemi ve Karşılaştığı Sorunların İncelenmesi</w:t>
            </w:r>
            <w:r w:rsidRPr="0014674A">
              <w:rPr>
                <w:rFonts w:ascii="Times New Roman" w:hAnsi="Times New Roman" w:cs="Times New Roman"/>
                <w:lang w:val="tr-TR"/>
              </w:rPr>
              <w:br/>
            </w:r>
            <w:proofErr w:type="spellStart"/>
            <w:r w:rsidRPr="0014674A">
              <w:rPr>
                <w:rFonts w:ascii="Times New Roman" w:hAnsi="Times New Roman" w:cs="Times New Roman"/>
                <w:b/>
                <w:bCs/>
                <w:lang w:val="tr-TR"/>
              </w:rPr>
              <w:t>Şilan</w:t>
            </w:r>
            <w:proofErr w:type="spellEnd"/>
            <w:r w:rsidRPr="0014674A">
              <w:rPr>
                <w:rFonts w:ascii="Times New Roman" w:hAnsi="Times New Roman" w:cs="Times New Roman"/>
                <w:b/>
                <w:bCs/>
                <w:lang w:val="tr-TR"/>
              </w:rPr>
              <w:t xml:space="preserve"> ÖZKAN-</w:t>
            </w:r>
            <w:r w:rsidRPr="0014674A">
              <w:rPr>
                <w:rFonts w:ascii="Times New Roman" w:hAnsi="Times New Roman" w:cs="Times New Roman"/>
                <w:lang w:val="tr-TR"/>
              </w:rPr>
              <w:t>Ulaşım Taşımacılığı ve Mersin Limanı Son 10 Yıldaki Durumu</w:t>
            </w:r>
          </w:p>
        </w:tc>
      </w:tr>
    </w:tbl>
    <w:p w14:paraId="1C0C6677" w14:textId="77777777" w:rsidR="009523DC" w:rsidRDefault="009523DC" w:rsidP="00135112">
      <w:pPr>
        <w:rPr>
          <w:rFonts w:ascii="Times New Roman"/>
        </w:rPr>
        <w:sectPr w:rsidR="009523DC">
          <w:pgSz w:w="11910" w:h="16840"/>
          <w:pgMar w:top="1580" w:right="1300" w:bottom="1276" w:left="1220" w:header="708" w:footer="708" w:gutter="0"/>
          <w:cols w:space="708"/>
        </w:sectPr>
      </w:pPr>
    </w:p>
    <w:p w14:paraId="1D9A892A" w14:textId="77777777" w:rsidR="00135112" w:rsidRDefault="00135112" w:rsidP="00135112">
      <w:pPr>
        <w:pStyle w:val="GvdeMetni"/>
        <w:spacing w:before="11"/>
        <w:rPr>
          <w:b/>
          <w:sz w:val="23"/>
        </w:rPr>
      </w:pPr>
    </w:p>
    <w:p w14:paraId="4FB7FF79" w14:textId="28543C25" w:rsidR="00135112" w:rsidRPr="0014674A" w:rsidRDefault="00135112" w:rsidP="009523DC">
      <w:pPr>
        <w:pStyle w:val="ListeParagraf"/>
        <w:numPr>
          <w:ilvl w:val="0"/>
          <w:numId w:val="2"/>
        </w:numPr>
        <w:tabs>
          <w:tab w:val="left" w:pos="917"/>
        </w:tabs>
        <w:spacing w:before="52"/>
        <w:rPr>
          <w:rFonts w:ascii="Times New Roman" w:hAnsi="Times New Roman" w:cs="Times New Roman"/>
          <w:b/>
          <w:sz w:val="24"/>
        </w:rPr>
      </w:pPr>
      <w:r w:rsidRPr="00783E12">
        <w:rPr>
          <w:rFonts w:ascii="Times New Roman" w:hAnsi="Times New Roman" w:cs="Times New Roman"/>
          <w:b/>
          <w:sz w:val="24"/>
        </w:rPr>
        <w:t>TOPLUMSAL</w:t>
      </w:r>
      <w:r w:rsidRPr="00783E12">
        <w:rPr>
          <w:rFonts w:ascii="Times New Roman" w:hAnsi="Times New Roman" w:cs="Times New Roman"/>
          <w:b/>
          <w:spacing w:val="-1"/>
          <w:sz w:val="24"/>
        </w:rPr>
        <w:t xml:space="preserve"> </w:t>
      </w:r>
      <w:r w:rsidRPr="00783E12">
        <w:rPr>
          <w:rFonts w:ascii="Times New Roman" w:hAnsi="Times New Roman" w:cs="Times New Roman"/>
          <w:b/>
          <w:sz w:val="24"/>
        </w:rPr>
        <w:t>KATKI</w:t>
      </w:r>
    </w:p>
    <w:p w14:paraId="60D09BDF" w14:textId="77777777" w:rsidR="00135112" w:rsidRDefault="00135112" w:rsidP="00135112">
      <w:pPr>
        <w:pStyle w:val="GvdeMetni"/>
        <w:spacing w:before="12"/>
        <w:rPr>
          <w:b/>
          <w:sz w:val="16"/>
        </w:rPr>
      </w:pPr>
    </w:p>
    <w:tbl>
      <w:tblPr>
        <w:tblStyle w:val="TableNormal"/>
        <w:tblW w:w="9438" w:type="dxa"/>
        <w:tblInd w:w="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
        <w:gridCol w:w="3560"/>
        <w:gridCol w:w="5103"/>
      </w:tblGrid>
      <w:tr w:rsidR="00135112" w14:paraId="710B0437" w14:textId="77777777" w:rsidTr="009523DC">
        <w:trPr>
          <w:trHeight w:val="784"/>
        </w:trPr>
        <w:tc>
          <w:tcPr>
            <w:tcW w:w="775" w:type="dxa"/>
            <w:shd w:val="clear" w:color="auto" w:fill="EC7C30"/>
          </w:tcPr>
          <w:p w14:paraId="3DF8AED3" w14:textId="77777777" w:rsidR="00135112" w:rsidRPr="00783E12" w:rsidRDefault="00135112">
            <w:pPr>
              <w:pStyle w:val="TableParagraph"/>
              <w:spacing w:before="1"/>
              <w:ind w:left="119"/>
              <w:rPr>
                <w:rFonts w:ascii="Times New Roman" w:hAnsi="Times New Roman" w:cs="Times New Roman"/>
                <w:b/>
              </w:rPr>
            </w:pPr>
            <w:proofErr w:type="spellStart"/>
            <w:r w:rsidRPr="00783E12">
              <w:rPr>
                <w:rFonts w:ascii="Times New Roman" w:hAnsi="Times New Roman" w:cs="Times New Roman"/>
                <w:b/>
                <w:color w:val="FFFFFF"/>
              </w:rPr>
              <w:t>Karar</w:t>
            </w:r>
            <w:proofErr w:type="spellEnd"/>
          </w:p>
          <w:p w14:paraId="0857B550" w14:textId="77777777" w:rsidR="00135112" w:rsidRPr="00783E12" w:rsidRDefault="00135112">
            <w:pPr>
              <w:pStyle w:val="TableParagraph"/>
              <w:rPr>
                <w:rFonts w:ascii="Times New Roman" w:hAnsi="Times New Roman" w:cs="Times New Roman"/>
                <w:b/>
              </w:rPr>
            </w:pPr>
          </w:p>
          <w:p w14:paraId="27D37DAE" w14:textId="77777777" w:rsidR="00135112" w:rsidRPr="00783E12" w:rsidRDefault="00135112">
            <w:pPr>
              <w:pStyle w:val="TableParagraph"/>
              <w:ind w:left="110"/>
              <w:rPr>
                <w:rFonts w:ascii="Times New Roman" w:hAnsi="Times New Roman" w:cs="Times New Roman"/>
                <w:b/>
              </w:rPr>
            </w:pPr>
            <w:proofErr w:type="spellStart"/>
            <w:r w:rsidRPr="00783E12">
              <w:rPr>
                <w:rFonts w:ascii="Times New Roman" w:hAnsi="Times New Roman" w:cs="Times New Roman"/>
                <w:b/>
                <w:color w:val="FFFFFF"/>
              </w:rPr>
              <w:t>Sayısı</w:t>
            </w:r>
            <w:proofErr w:type="spellEnd"/>
          </w:p>
        </w:tc>
        <w:tc>
          <w:tcPr>
            <w:tcW w:w="3560" w:type="dxa"/>
            <w:shd w:val="clear" w:color="auto" w:fill="EC7C30"/>
          </w:tcPr>
          <w:p w14:paraId="778937DA" w14:textId="77777777" w:rsidR="00135112" w:rsidRPr="00783E12" w:rsidRDefault="00135112">
            <w:pPr>
              <w:pStyle w:val="TableParagraph"/>
              <w:spacing w:before="1"/>
              <w:ind w:left="110"/>
              <w:rPr>
                <w:rFonts w:ascii="Times New Roman" w:hAnsi="Times New Roman" w:cs="Times New Roman"/>
                <w:b/>
              </w:rPr>
            </w:pPr>
            <w:proofErr w:type="spellStart"/>
            <w:r w:rsidRPr="00783E12">
              <w:rPr>
                <w:rFonts w:ascii="Times New Roman" w:hAnsi="Times New Roman" w:cs="Times New Roman"/>
                <w:b/>
                <w:color w:val="FFFFFF"/>
              </w:rPr>
              <w:t>Karar</w:t>
            </w:r>
            <w:proofErr w:type="spellEnd"/>
          </w:p>
        </w:tc>
        <w:tc>
          <w:tcPr>
            <w:tcW w:w="5103" w:type="dxa"/>
            <w:shd w:val="clear" w:color="auto" w:fill="EC7C30"/>
          </w:tcPr>
          <w:p w14:paraId="66309683" w14:textId="77777777" w:rsidR="00135112" w:rsidRPr="00783E12" w:rsidRDefault="00135112">
            <w:pPr>
              <w:pStyle w:val="TableParagraph"/>
              <w:spacing w:before="1"/>
              <w:ind w:left="107"/>
              <w:rPr>
                <w:rFonts w:ascii="Times New Roman" w:hAnsi="Times New Roman" w:cs="Times New Roman"/>
                <w:b/>
              </w:rPr>
            </w:pPr>
            <w:proofErr w:type="spellStart"/>
            <w:r w:rsidRPr="00783E12">
              <w:rPr>
                <w:rFonts w:ascii="Times New Roman" w:hAnsi="Times New Roman" w:cs="Times New Roman"/>
                <w:b/>
                <w:color w:val="FFFFFF"/>
              </w:rPr>
              <w:t>Değerlendirme</w:t>
            </w:r>
            <w:proofErr w:type="spellEnd"/>
          </w:p>
        </w:tc>
      </w:tr>
      <w:tr w:rsidR="00135112" w14:paraId="4A99AA84" w14:textId="77777777" w:rsidTr="009523DC">
        <w:trPr>
          <w:trHeight w:val="982"/>
        </w:trPr>
        <w:tc>
          <w:tcPr>
            <w:tcW w:w="775" w:type="dxa"/>
            <w:tcBorders>
              <w:left w:val="single" w:sz="4" w:space="0" w:color="F4AF83"/>
              <w:bottom w:val="single" w:sz="4" w:space="0" w:color="F4AF83"/>
              <w:right w:val="single" w:sz="4" w:space="0" w:color="F4AF83"/>
            </w:tcBorders>
            <w:shd w:val="clear" w:color="auto" w:fill="FAE3D4"/>
          </w:tcPr>
          <w:p w14:paraId="4EADB002" w14:textId="77777777" w:rsidR="00135112" w:rsidRPr="007D14F7" w:rsidRDefault="00135112">
            <w:pPr>
              <w:pStyle w:val="TableParagraph"/>
              <w:spacing w:before="4"/>
              <w:jc w:val="center"/>
              <w:rPr>
                <w:rFonts w:ascii="Times New Roman" w:hAnsi="Times New Roman" w:cs="Times New Roman"/>
                <w:b/>
              </w:rPr>
            </w:pPr>
          </w:p>
          <w:p w14:paraId="78462AA5" w14:textId="77777777" w:rsidR="00135112" w:rsidRPr="007D14F7" w:rsidRDefault="00135112">
            <w:pPr>
              <w:pStyle w:val="TableParagraph"/>
              <w:ind w:left="13"/>
              <w:jc w:val="center"/>
              <w:rPr>
                <w:rFonts w:ascii="Times New Roman" w:hAnsi="Times New Roman" w:cs="Times New Roman"/>
                <w:b/>
              </w:rPr>
            </w:pPr>
            <w:r w:rsidRPr="007D14F7">
              <w:rPr>
                <w:rFonts w:ascii="Times New Roman" w:hAnsi="Times New Roman" w:cs="Times New Roman"/>
                <w:b/>
              </w:rPr>
              <w:t>1</w:t>
            </w:r>
          </w:p>
        </w:tc>
        <w:tc>
          <w:tcPr>
            <w:tcW w:w="3560" w:type="dxa"/>
            <w:tcBorders>
              <w:left w:val="single" w:sz="4" w:space="0" w:color="F4AF83"/>
              <w:bottom w:val="single" w:sz="4" w:space="0" w:color="F4AF83"/>
              <w:right w:val="single" w:sz="4" w:space="0" w:color="F4AF83"/>
            </w:tcBorders>
            <w:shd w:val="clear" w:color="auto" w:fill="FAE3D4"/>
          </w:tcPr>
          <w:p w14:paraId="36DEE7B0" w14:textId="41799B76" w:rsidR="00135112" w:rsidRPr="008F79FD" w:rsidRDefault="00C766F1">
            <w:pPr>
              <w:pStyle w:val="TableParagraph"/>
              <w:spacing w:line="250" w:lineRule="exact"/>
              <w:ind w:left="110"/>
              <w:rPr>
                <w:rFonts w:ascii="Times New Roman" w:hAnsi="Times New Roman" w:cs="Times New Roman"/>
              </w:rPr>
            </w:pPr>
            <w:proofErr w:type="spellStart"/>
            <w:r w:rsidRPr="006826F4">
              <w:rPr>
                <w:rFonts w:ascii="Times New Roman" w:hAnsi="Times New Roman" w:cs="Times New Roman"/>
                <w:sz w:val="24"/>
                <w:szCs w:val="24"/>
              </w:rPr>
              <w:t>Yabancı</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uyruklu</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öğrenciler</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için</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kültür</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uyuşumu</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ve</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sosyal</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entegrasyon</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konusunda</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seminerler</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ver</w:t>
            </w:r>
            <w:r>
              <w:rPr>
                <w:rFonts w:ascii="Times New Roman" w:hAnsi="Times New Roman" w:cs="Times New Roman"/>
                <w:sz w:val="24"/>
                <w:szCs w:val="24"/>
              </w:rPr>
              <w:t>ilmesi</w:t>
            </w:r>
            <w:proofErr w:type="spellEnd"/>
            <w:r w:rsidRPr="006826F4">
              <w:rPr>
                <w:rFonts w:ascii="Times New Roman" w:eastAsia="Calibri" w:hAnsi="Times New Roman" w:cs="Times New Roman"/>
                <w:sz w:val="24"/>
                <w:szCs w:val="24"/>
              </w:rPr>
              <w:t>.</w:t>
            </w:r>
          </w:p>
        </w:tc>
        <w:tc>
          <w:tcPr>
            <w:tcW w:w="5103" w:type="dxa"/>
            <w:tcBorders>
              <w:left w:val="single" w:sz="4" w:space="0" w:color="F4AF83"/>
              <w:bottom w:val="single" w:sz="4" w:space="0" w:color="F4AF83"/>
              <w:right w:val="single" w:sz="4" w:space="0" w:color="F4AF83"/>
            </w:tcBorders>
            <w:shd w:val="clear" w:color="auto" w:fill="FAE3D4"/>
          </w:tcPr>
          <w:p w14:paraId="4788C0FD" w14:textId="77777777" w:rsidR="0014674A" w:rsidRPr="0014674A" w:rsidRDefault="0014674A" w:rsidP="0014674A">
            <w:pPr>
              <w:pStyle w:val="TableParagraph"/>
              <w:spacing w:line="276" w:lineRule="auto"/>
              <w:ind w:right="191"/>
              <w:rPr>
                <w:rFonts w:ascii="Times New Roman" w:hAnsi="Times New Roman" w:cs="Times New Roman"/>
                <w:lang w:val="tr-TR"/>
              </w:rPr>
            </w:pPr>
            <w:r w:rsidRPr="0014674A">
              <w:rPr>
                <w:rFonts w:ascii="Times New Roman" w:hAnsi="Times New Roman" w:cs="Times New Roman"/>
                <w:lang w:val="tr-TR"/>
              </w:rPr>
              <w:t>22 Mart 2022 tarihinde Fakültemiz Psikoloji Bölümü tarafından Yabancı uyruklu öğrenciler için kültür uyuşumu ve sosyal entegrasyon konusunda seminer gerçekleştirilmiştir.</w:t>
            </w:r>
          </w:p>
          <w:p w14:paraId="64607BCE" w14:textId="77777777" w:rsidR="0014674A" w:rsidRPr="0014674A" w:rsidRDefault="0014674A" w:rsidP="0014674A">
            <w:pPr>
              <w:pStyle w:val="TableParagraph"/>
              <w:spacing w:line="276" w:lineRule="auto"/>
              <w:ind w:right="191"/>
              <w:rPr>
                <w:rFonts w:ascii="Times New Roman" w:hAnsi="Times New Roman" w:cs="Times New Roman"/>
                <w:lang w:val="tr-TR"/>
              </w:rPr>
            </w:pPr>
            <w:r w:rsidRPr="0014674A">
              <w:rPr>
                <w:rFonts w:ascii="Times New Roman" w:hAnsi="Times New Roman" w:cs="Times New Roman"/>
                <w:b/>
                <w:bCs/>
                <w:i/>
                <w:iCs/>
                <w:lang w:val="tr-TR"/>
              </w:rPr>
              <w:t> </w:t>
            </w:r>
          </w:p>
          <w:p w14:paraId="647A7C21" w14:textId="77777777" w:rsidR="0014674A" w:rsidRPr="0014674A" w:rsidRDefault="0014674A" w:rsidP="0014674A">
            <w:pPr>
              <w:pStyle w:val="TableParagraph"/>
              <w:spacing w:line="276" w:lineRule="auto"/>
              <w:ind w:right="191"/>
              <w:jc w:val="both"/>
              <w:rPr>
                <w:rFonts w:ascii="Times New Roman" w:hAnsi="Times New Roman" w:cs="Times New Roman"/>
                <w:lang w:val="tr-TR"/>
              </w:rPr>
            </w:pPr>
            <w:r w:rsidRPr="0014674A">
              <w:rPr>
                <w:rFonts w:ascii="Times New Roman" w:hAnsi="Times New Roman" w:cs="Times New Roman"/>
                <w:b/>
                <w:bCs/>
                <w:i/>
                <w:iCs/>
                <w:lang w:val="tr-TR"/>
              </w:rPr>
              <w:t> </w:t>
            </w:r>
          </w:p>
          <w:p w14:paraId="206B2C92" w14:textId="714DDF0C" w:rsidR="00135112" w:rsidRPr="008F79FD" w:rsidRDefault="00135112">
            <w:pPr>
              <w:pStyle w:val="TableParagraph"/>
              <w:spacing w:line="276" w:lineRule="auto"/>
              <w:ind w:right="191"/>
              <w:jc w:val="both"/>
              <w:rPr>
                <w:rFonts w:ascii="Times New Roman" w:hAnsi="Times New Roman" w:cs="Times New Roman"/>
              </w:rPr>
            </w:pPr>
          </w:p>
        </w:tc>
      </w:tr>
    </w:tbl>
    <w:p w14:paraId="7F4B2DCF" w14:textId="77777777" w:rsidR="00135112" w:rsidRDefault="00135112" w:rsidP="00135112">
      <w:pPr>
        <w:rPr>
          <w:rFonts w:ascii="Times New Roman"/>
        </w:rPr>
        <w:sectPr w:rsidR="00135112">
          <w:pgSz w:w="11910" w:h="16840"/>
          <w:pgMar w:top="1360" w:right="1300" w:bottom="280" w:left="1220" w:header="708" w:footer="708" w:gutter="0"/>
          <w:cols w:space="708"/>
        </w:sectPr>
      </w:pPr>
    </w:p>
    <w:p w14:paraId="02296021" w14:textId="77777777" w:rsidR="00135112" w:rsidRDefault="00135112" w:rsidP="00135112">
      <w:pPr>
        <w:pStyle w:val="GvdeMetni"/>
        <w:spacing w:before="6" w:after="1"/>
        <w:rPr>
          <w:b/>
          <w:sz w:val="27"/>
        </w:rPr>
      </w:pPr>
    </w:p>
    <w:p w14:paraId="08598445" w14:textId="4E965D1B" w:rsidR="00135112" w:rsidRDefault="00000000" w:rsidP="00135112">
      <w:pPr>
        <w:pStyle w:val="GvdeMetni"/>
        <w:spacing w:line="60" w:lineRule="exact"/>
        <w:ind w:left="107"/>
        <w:rPr>
          <w:sz w:val="6"/>
        </w:rPr>
      </w:pPr>
      <w:r>
        <w:pict w14:anchorId="69D5EA9C">
          <v:group id="Group 6" o:spid="_x0000_s1030" style="width:477.75pt;height:3.6pt;mso-position-horizontal-relative:char;mso-position-vertical-relative:line" coordsize="9043,60">
            <v:rect id="Rectangle 7" o:spid="_x0000_s1031"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" fillcolor="#5b9bd4" stroked="f"/>
            <w10:anchorlock/>
          </v:group>
        </w:pict>
      </w:r>
    </w:p>
    <w:p w14:paraId="6D33F9F9" w14:textId="77777777" w:rsidR="00135112" w:rsidRDefault="00135112" w:rsidP="00135112">
      <w:pPr>
        <w:pStyle w:val="GvdeMetni"/>
        <w:spacing w:before="11"/>
        <w:rPr>
          <w:b/>
          <w:sz w:val="8"/>
        </w:rPr>
      </w:pPr>
    </w:p>
    <w:p w14:paraId="7E09AB0C" w14:textId="058AEA06" w:rsidR="00135112" w:rsidRPr="00783E12" w:rsidRDefault="0014674A" w:rsidP="008F79FD">
      <w:pPr>
        <w:spacing w:before="51"/>
        <w:ind w:left="426" w:right="-533"/>
        <w:jc w:val="center"/>
        <w:rPr>
          <w:rFonts w:ascii="Times New Roman" w:hAnsi="Times New Roman" w:cs="Times New Roman"/>
          <w:b/>
          <w:sz w:val="24"/>
        </w:rPr>
      </w:pPr>
      <w:r>
        <w:rPr>
          <w:rFonts w:ascii="Times New Roman" w:hAnsi="Times New Roman" w:cs="Times New Roman"/>
          <w:b/>
          <w:sz w:val="24"/>
        </w:rPr>
        <w:t>202</w:t>
      </w:r>
      <w:r w:rsidR="00274FBB">
        <w:rPr>
          <w:rFonts w:ascii="Times New Roman" w:hAnsi="Times New Roman" w:cs="Times New Roman"/>
          <w:b/>
          <w:sz w:val="24"/>
        </w:rPr>
        <w:t>2</w:t>
      </w:r>
      <w:r w:rsidR="00135112" w:rsidRPr="00783E12">
        <w:rPr>
          <w:rFonts w:ascii="Times New Roman" w:hAnsi="Times New Roman" w:cs="Times New Roman"/>
          <w:b/>
          <w:sz w:val="24"/>
        </w:rPr>
        <w:t xml:space="preserve"> YILI DA</w:t>
      </w:r>
      <w:r w:rsidR="008F79FD" w:rsidRPr="00783E12">
        <w:rPr>
          <w:rFonts w:ascii="Times New Roman" w:hAnsi="Times New Roman" w:cs="Times New Roman"/>
          <w:b/>
          <w:sz w:val="24"/>
        </w:rPr>
        <w:t xml:space="preserve">NIŞMA KURULU KARARLARININ GENEL </w:t>
      </w:r>
      <w:r w:rsidR="00135112" w:rsidRPr="00783E12">
        <w:rPr>
          <w:rFonts w:ascii="Times New Roman" w:hAnsi="Times New Roman" w:cs="Times New Roman"/>
          <w:b/>
          <w:sz w:val="24"/>
        </w:rPr>
        <w:t>DEĞERLENDİRİLMESİ</w:t>
      </w:r>
    </w:p>
    <w:p w14:paraId="53F3E81D" w14:textId="633EC241" w:rsidR="00135112" w:rsidRPr="00E77224" w:rsidRDefault="00000000" w:rsidP="008F79FD">
      <w:pPr>
        <w:pStyle w:val="GvdeMetni"/>
        <w:spacing w:before="10"/>
        <w:jc w:val="both"/>
        <w:rPr>
          <w:rFonts w:ascii="Times New Roman" w:hAnsi="Times New Roman" w:cs="Times New Roman"/>
          <w:b/>
        </w:rPr>
      </w:pPr>
      <w:r>
        <w:rPr>
          <w:noProof/>
        </w:rPr>
        <w:pict w14:anchorId="62474569">
          <v:rect id="Rectangle 5" o:spid="_x0000_s1029" style="position:absolute;left:0;text-align:left;margin-left:66.75pt;margin-top:8.85pt;width:477pt;height: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" fillcolor="#5b9bd4" stroked="f">
            <w10:wrap type="topAndBottom" anchorx="page"/>
          </v:rect>
        </w:pict>
      </w:r>
    </w:p>
    <w:p w14:paraId="7BC4AF47" w14:textId="77777777" w:rsidR="00D60441" w:rsidRPr="00D60441" w:rsidRDefault="00135112" w:rsidP="00A11964">
      <w:pPr>
        <w:pStyle w:val="NormalWeb"/>
        <w:spacing w:before="52" w:beforeAutospacing="0" w:after="0" w:afterAutospacing="0" w:line="276" w:lineRule="auto"/>
        <w:ind w:right="115"/>
        <w:jc w:val="both"/>
        <w:rPr>
          <w:rFonts w:eastAsia="Carlito"/>
          <w:lang w:eastAsia="en-US"/>
        </w:rPr>
      </w:pPr>
      <w:r w:rsidRPr="00616D42">
        <w:tab/>
      </w:r>
      <w:r w:rsidR="0014674A" w:rsidRPr="00D60441">
        <w:t>07.12.2021</w:t>
      </w:r>
      <w:r w:rsidRPr="00D60441">
        <w:t xml:space="preserve"> tarihinde yapılan Fakülte Danışma Kurulu toplantısında alınan kararlar doğrultusunda </w:t>
      </w:r>
      <w:r w:rsidR="0014674A" w:rsidRPr="00D60441">
        <w:rPr>
          <w:rFonts w:eastAsia="+mn-ea"/>
          <w:color w:val="000000"/>
          <w:kern w:val="24"/>
        </w:rPr>
        <w:t xml:space="preserve">Bölümlerin ders müfredatlarına ikinci bir yabancı dil eklenmesi talebi Dekanlığımızın 17.12.2022 tarihli ve </w:t>
      </w:r>
      <w:r w:rsidR="0014674A" w:rsidRPr="00D60441">
        <w:t xml:space="preserve">E-41904247-050.03-12750 sayılı yazısı ile tüm bölüm başkanlıklarına bildirilmiş olup </w:t>
      </w:r>
      <w:r w:rsidR="0014674A" w:rsidRPr="00D60441">
        <w:rPr>
          <w:rFonts w:eastAsia="Carlito"/>
          <w:lang w:eastAsia="en-US"/>
        </w:rPr>
        <w:t>İngilizce dışında ikinci bir yabancı dil dersini verebilecek öğretim elemanının atanması durumunda dersin müfredata eklenmesi ve açılması planlanmıştır. </w:t>
      </w:r>
    </w:p>
    <w:p w14:paraId="15190D42" w14:textId="77777777" w:rsidR="00D60441" w:rsidRPr="00D60441" w:rsidRDefault="00D60441" w:rsidP="00A11964">
      <w:pPr>
        <w:pStyle w:val="NormalWeb"/>
        <w:spacing w:before="52" w:beforeAutospacing="0" w:after="0" w:afterAutospacing="0" w:line="276" w:lineRule="auto"/>
        <w:ind w:right="115"/>
        <w:jc w:val="both"/>
        <w:rPr>
          <w:b/>
        </w:rPr>
      </w:pPr>
      <w:r w:rsidRPr="00D60441">
        <w:rPr>
          <w:rFonts w:eastAsia="Carlito"/>
          <w:lang w:eastAsia="en-US"/>
        </w:rPr>
        <w:tab/>
      </w:r>
      <w:r w:rsidR="00B70D86" w:rsidRPr="00D60441">
        <w:rPr>
          <w:rFonts w:eastAsia="Calibri"/>
        </w:rPr>
        <w:t xml:space="preserve">Yurt dışındaki iş ve staj olanaklarının öğrencilere anlatılması için iş ve uygulama yeri araştırması, başvuru ve benzeri konularda bilgi verebilecek yabancı uyruklu birilerinin davet edilip öğrencilerin bilgilendirilmesi talebi 17.12.2022 tarihli ve </w:t>
      </w:r>
      <w:r w:rsidR="00B70D86" w:rsidRPr="00D60441">
        <w:t xml:space="preserve">E-41904247-050.03-12755 sayılı yazısı ile </w:t>
      </w:r>
      <w:r w:rsidR="00866DF9" w:rsidRPr="00D60441">
        <w:t xml:space="preserve">Üniversitemiz Dış İlişkiler Şube Müdürlüğüne ve Fakültemiz Staj Komisyon Başkanlığına bildirilmiş olup Fakültemiz </w:t>
      </w:r>
      <w:r w:rsidR="00866DF9" w:rsidRPr="00D60441">
        <w:rPr>
          <w:rFonts w:eastAsia="+mn-ea"/>
          <w:bCs/>
          <w:color w:val="000000"/>
          <w:kern w:val="24"/>
        </w:rPr>
        <w:t xml:space="preserve">İşletme Bölümü öğrencisi Eda </w:t>
      </w:r>
      <w:proofErr w:type="spellStart"/>
      <w:r w:rsidR="00866DF9" w:rsidRPr="00D60441">
        <w:rPr>
          <w:rFonts w:eastAsia="+mn-ea"/>
          <w:bCs/>
          <w:color w:val="000000"/>
          <w:kern w:val="24"/>
        </w:rPr>
        <w:t>YILMAZ'ın</w:t>
      </w:r>
      <w:proofErr w:type="spellEnd"/>
      <w:r w:rsidR="00866DF9" w:rsidRPr="00D60441">
        <w:rPr>
          <w:rFonts w:eastAsia="+mn-ea"/>
          <w:bCs/>
          <w:color w:val="000000"/>
          <w:kern w:val="24"/>
        </w:rPr>
        <w:t xml:space="preserve"> bağlı bulunduğu Genç Girişimciler Öğrenci Topluluğu ve Dış İlişkiler Ofisi tarafından 14 Aralık 2021 tarihinde bir etkinlik düzenlenmiştir. İngiltere’den üniversitemize gelen CEO/</w:t>
      </w:r>
      <w:proofErr w:type="spellStart"/>
      <w:r w:rsidR="00866DF9" w:rsidRPr="00D60441">
        <w:rPr>
          <w:rFonts w:eastAsia="+mn-ea"/>
          <w:bCs/>
          <w:color w:val="000000"/>
          <w:kern w:val="24"/>
        </w:rPr>
        <w:t>Director</w:t>
      </w:r>
      <w:proofErr w:type="spellEnd"/>
      <w:r w:rsidR="00866DF9" w:rsidRPr="00D60441">
        <w:rPr>
          <w:rFonts w:eastAsia="+mn-ea"/>
          <w:bCs/>
          <w:color w:val="000000"/>
          <w:kern w:val="24"/>
        </w:rPr>
        <w:t xml:space="preserve"> of </w:t>
      </w:r>
      <w:proofErr w:type="spellStart"/>
      <w:r w:rsidR="00866DF9" w:rsidRPr="00D60441">
        <w:rPr>
          <w:rFonts w:eastAsia="+mn-ea"/>
          <w:bCs/>
          <w:color w:val="000000"/>
          <w:kern w:val="24"/>
        </w:rPr>
        <w:t>the</w:t>
      </w:r>
      <w:proofErr w:type="spellEnd"/>
      <w:r w:rsidR="00866DF9" w:rsidRPr="00D60441">
        <w:rPr>
          <w:rFonts w:eastAsia="+mn-ea"/>
          <w:bCs/>
          <w:color w:val="000000"/>
          <w:kern w:val="24"/>
        </w:rPr>
        <w:t xml:space="preserve"> International </w:t>
      </w:r>
      <w:proofErr w:type="spellStart"/>
      <w:r w:rsidR="00866DF9" w:rsidRPr="00D60441">
        <w:rPr>
          <w:rFonts w:eastAsia="+mn-ea"/>
          <w:bCs/>
          <w:color w:val="000000"/>
          <w:kern w:val="24"/>
        </w:rPr>
        <w:t>Education</w:t>
      </w:r>
      <w:proofErr w:type="spellEnd"/>
      <w:r w:rsidR="00866DF9" w:rsidRPr="00D60441">
        <w:rPr>
          <w:rFonts w:eastAsia="+mn-ea"/>
          <w:bCs/>
          <w:color w:val="000000"/>
          <w:kern w:val="24"/>
        </w:rPr>
        <w:t xml:space="preserve"> Network Ltd. (IEN), </w:t>
      </w:r>
      <w:proofErr w:type="spellStart"/>
      <w:r w:rsidR="00866DF9" w:rsidRPr="00D60441">
        <w:rPr>
          <w:rFonts w:eastAsia="+mn-ea"/>
          <w:bCs/>
          <w:color w:val="000000"/>
          <w:kern w:val="24"/>
        </w:rPr>
        <w:t>the</w:t>
      </w:r>
      <w:proofErr w:type="spellEnd"/>
      <w:r w:rsidR="00866DF9" w:rsidRPr="00D60441">
        <w:rPr>
          <w:rFonts w:eastAsia="+mn-ea"/>
          <w:bCs/>
          <w:color w:val="000000"/>
          <w:kern w:val="24"/>
        </w:rPr>
        <w:t xml:space="preserve"> Global </w:t>
      </w:r>
      <w:proofErr w:type="spellStart"/>
      <w:r w:rsidR="00866DF9" w:rsidRPr="00D60441">
        <w:rPr>
          <w:rFonts w:eastAsia="+mn-ea"/>
          <w:bCs/>
          <w:color w:val="000000"/>
          <w:kern w:val="24"/>
        </w:rPr>
        <w:t>Centre</w:t>
      </w:r>
      <w:proofErr w:type="spellEnd"/>
      <w:r w:rsidR="00866DF9" w:rsidRPr="00D60441">
        <w:rPr>
          <w:rFonts w:eastAsia="+mn-ea"/>
          <w:bCs/>
          <w:color w:val="000000"/>
          <w:kern w:val="24"/>
        </w:rPr>
        <w:t xml:space="preserve"> </w:t>
      </w:r>
      <w:proofErr w:type="spellStart"/>
      <w:r w:rsidR="00866DF9" w:rsidRPr="00D60441">
        <w:rPr>
          <w:rFonts w:eastAsia="+mn-ea"/>
          <w:bCs/>
          <w:color w:val="000000"/>
          <w:kern w:val="24"/>
        </w:rPr>
        <w:t>for</w:t>
      </w:r>
      <w:proofErr w:type="spellEnd"/>
      <w:r w:rsidR="00866DF9" w:rsidRPr="00D60441">
        <w:rPr>
          <w:rFonts w:eastAsia="+mn-ea"/>
          <w:bCs/>
          <w:color w:val="000000"/>
          <w:kern w:val="24"/>
        </w:rPr>
        <w:t xml:space="preserve"> Professional </w:t>
      </w:r>
      <w:proofErr w:type="spellStart"/>
      <w:r w:rsidR="00866DF9" w:rsidRPr="00D60441">
        <w:rPr>
          <w:rFonts w:eastAsia="+mn-ea"/>
          <w:bCs/>
          <w:color w:val="000000"/>
          <w:kern w:val="24"/>
        </w:rPr>
        <w:t>Events</w:t>
      </w:r>
      <w:proofErr w:type="spellEnd"/>
      <w:r w:rsidR="00866DF9" w:rsidRPr="00D60441">
        <w:rPr>
          <w:rFonts w:eastAsia="+mn-ea"/>
          <w:bCs/>
          <w:color w:val="000000"/>
          <w:kern w:val="24"/>
        </w:rPr>
        <w:t xml:space="preserve"> Management Ltd. Phil </w:t>
      </w:r>
      <w:proofErr w:type="spellStart"/>
      <w:r w:rsidR="00866DF9" w:rsidRPr="00D60441">
        <w:rPr>
          <w:rFonts w:eastAsia="+mn-ea"/>
          <w:bCs/>
          <w:color w:val="000000"/>
          <w:kern w:val="24"/>
        </w:rPr>
        <w:t>Clements</w:t>
      </w:r>
      <w:proofErr w:type="spellEnd"/>
      <w:r w:rsidR="00866DF9" w:rsidRPr="00D60441">
        <w:rPr>
          <w:rFonts w:eastAsia="+mn-ea"/>
          <w:bCs/>
          <w:color w:val="000000"/>
          <w:kern w:val="24"/>
        </w:rPr>
        <w:t xml:space="preserve"> İngiltere’de yaşam ve eğitim fırsatlarının şirketler üzerinden değerlendirilmesi konulu bir seminer </w:t>
      </w:r>
      <w:proofErr w:type="gramStart"/>
      <w:r w:rsidR="00866DF9" w:rsidRPr="00D60441">
        <w:rPr>
          <w:rFonts w:eastAsia="+mn-ea"/>
          <w:bCs/>
          <w:color w:val="000000"/>
          <w:kern w:val="24"/>
        </w:rPr>
        <w:t>gerçekleştirmiştir.(</w:t>
      </w:r>
      <w:proofErr w:type="gramEnd"/>
      <w:r>
        <w:fldChar w:fldCharType="begin"/>
      </w:r>
      <w:r>
        <w:instrText>HYPERLINK "https://toros.edu.tr/guncel-haberler/phil-clements-toros-universitesi-ogrencileri-ile-bulustu"</w:instrText>
      </w:r>
      <w:r>
        <w:fldChar w:fldCharType="separate"/>
      </w:r>
      <w:r w:rsidR="00866DF9" w:rsidRPr="00D60441">
        <w:rPr>
          <w:rStyle w:val="Kpr"/>
          <w:bCs/>
        </w:rPr>
        <w:t>https://toros.edu.tr/guncel-haberler/phil-clements-toros-universitesi-ogrencileri-ile-bulustu</w:t>
      </w:r>
      <w:r>
        <w:rPr>
          <w:rStyle w:val="Kpr"/>
          <w:bCs/>
        </w:rPr>
        <w:fldChar w:fldCharType="end"/>
      </w:r>
      <w:r w:rsidR="00866DF9" w:rsidRPr="00D60441">
        <w:rPr>
          <w:bCs/>
        </w:rPr>
        <w:t xml:space="preserve">). Bu doğrultuda İşletme Bölümü ve aynı zamanda Uluslararası Ticaret ve Lojistik Bölümü Çift Anadal öğrencisi Selin KARAKUŞ </w:t>
      </w:r>
      <w:r w:rsidR="00866DF9" w:rsidRPr="00D60441">
        <w:rPr>
          <w:b/>
        </w:rPr>
        <w:t>Polonya ülkesinin Krakow şehrinde bulunan UBS isimli şirkette Uygulamalı Eğitim Dersini (</w:t>
      </w:r>
      <w:proofErr w:type="spellStart"/>
      <w:r w:rsidR="00866DF9" w:rsidRPr="00D60441">
        <w:rPr>
          <w:b/>
        </w:rPr>
        <w:t>Intorn</w:t>
      </w:r>
      <w:proofErr w:type="spellEnd"/>
      <w:r w:rsidR="00866DF9" w:rsidRPr="00D60441">
        <w:rPr>
          <w:b/>
        </w:rPr>
        <w:t>) tamamlamıştır.</w:t>
      </w:r>
    </w:p>
    <w:p w14:paraId="6DAE1AC4" w14:textId="77777777" w:rsidR="00D60441" w:rsidRPr="00D60441" w:rsidRDefault="00D60441" w:rsidP="00A11964">
      <w:pPr>
        <w:pStyle w:val="NormalWeb"/>
        <w:spacing w:before="52" w:beforeAutospacing="0" w:after="0" w:afterAutospacing="0" w:line="276" w:lineRule="auto"/>
        <w:ind w:right="115"/>
        <w:jc w:val="both"/>
        <w:rPr>
          <w:rFonts w:eastAsia="+mn-ea"/>
          <w:color w:val="000000"/>
          <w:kern w:val="24"/>
        </w:rPr>
      </w:pPr>
      <w:r w:rsidRPr="00D60441">
        <w:rPr>
          <w:b/>
        </w:rPr>
        <w:tab/>
      </w:r>
      <w:r w:rsidR="00866DF9" w:rsidRPr="00D60441">
        <w:rPr>
          <w:b/>
        </w:rPr>
        <w:t xml:space="preserve"> </w:t>
      </w:r>
      <w:r w:rsidR="00866DF9" w:rsidRPr="00D60441">
        <w:t>Fakültemizde eğiticilerin eğit</w:t>
      </w:r>
      <w:r w:rsidR="00C8508B" w:rsidRPr="00D60441">
        <w:t xml:space="preserve">imi kapsamında eğitim verilmesi talebi Dekanlığımızın 31.12.2022 tarihli ve E-41904247-050.03-13276 sayılı yazısı ile, tüm bölüm başkanlıklarına bildirilmiş olup </w:t>
      </w:r>
      <w:r w:rsidR="00C8508B" w:rsidRPr="00D60441">
        <w:rPr>
          <w:rFonts w:eastAsia="+mn-ea"/>
          <w:color w:val="000000"/>
          <w:kern w:val="24"/>
        </w:rPr>
        <w:t xml:space="preserve">2022 yılı sonuna kadar her bölüm tarafından 4 eğitim olmak </w:t>
      </w:r>
      <w:proofErr w:type="spellStart"/>
      <w:r w:rsidR="00C8508B" w:rsidRPr="00D60441">
        <w:rPr>
          <w:rFonts w:eastAsia="+mn-ea"/>
          <w:color w:val="000000"/>
          <w:kern w:val="24"/>
        </w:rPr>
        <w:t>olmak</w:t>
      </w:r>
      <w:proofErr w:type="spellEnd"/>
      <w:r w:rsidR="00C8508B" w:rsidRPr="00D60441">
        <w:rPr>
          <w:rFonts w:eastAsia="+mn-ea"/>
          <w:color w:val="000000"/>
          <w:kern w:val="24"/>
        </w:rPr>
        <w:t xml:space="preserve"> üzere toplamda 16 eğitim planlanmıştır. Şu ana kadar Uluslararası Ticaret ve Lojistik Bölümü 3, Psikoloji Bölümü 3 ve İşletme Bölümü 4 eğitim gerçekleştirmiştir. </w:t>
      </w:r>
    </w:p>
    <w:p w14:paraId="6FA080F9" w14:textId="0506ED27" w:rsidR="00616D42" w:rsidRPr="00A11964" w:rsidRDefault="00D60441" w:rsidP="00A11964">
      <w:pPr>
        <w:widowControl/>
        <w:autoSpaceDE/>
        <w:autoSpaceDN/>
        <w:spacing w:before="52" w:line="276" w:lineRule="auto"/>
        <w:ind w:right="115"/>
        <w:jc w:val="both"/>
        <w:rPr>
          <w:rFonts w:ascii="Times New Roman" w:eastAsia="+mn-ea" w:hAnsi="Times New Roman" w:cs="Times New Roman"/>
          <w:color w:val="000000"/>
          <w:kern w:val="24"/>
          <w:sz w:val="24"/>
          <w:szCs w:val="24"/>
          <w:lang w:eastAsia="tr-TR"/>
        </w:rPr>
      </w:pPr>
      <w:r w:rsidRPr="00D60441">
        <w:rPr>
          <w:rFonts w:eastAsia="+mn-ea"/>
          <w:color w:val="000000"/>
          <w:kern w:val="24"/>
        </w:rPr>
        <w:tab/>
      </w:r>
      <w:r w:rsidR="00C8508B" w:rsidRPr="00A11964">
        <w:rPr>
          <w:rFonts w:ascii="Times New Roman" w:eastAsia="+mn-ea" w:hAnsi="Times New Roman" w:cs="Times New Roman"/>
          <w:color w:val="000000"/>
          <w:kern w:val="24"/>
          <w:sz w:val="24"/>
          <w:szCs w:val="24"/>
        </w:rPr>
        <w:t xml:space="preserve">Fakültemiz öğrencilerinin istihdamına yönelik, Mersin Büyükşehir Belediyesi Kariyer Merkezi’yle iş birliği anlaşması yapılması ve öğrencilere bu merkez tarafından yapılan işe alım sürecine yönelik testlerin uygulanması talebi Dekanlığımızın 30.12.2022 tarihli ve </w:t>
      </w:r>
      <w:r w:rsidR="00C8508B" w:rsidRPr="00A11964">
        <w:rPr>
          <w:rFonts w:ascii="Times New Roman" w:hAnsi="Times New Roman" w:cs="Times New Roman"/>
          <w:sz w:val="24"/>
          <w:szCs w:val="24"/>
        </w:rPr>
        <w:t>E-41904247-050.03-12760 sayılı yazısı ile Üniversitemiz Rektörlük Makamına bildirilişmiş olup Üniversitemiz Kariyer Merkezi Müdürlüğü ve Mersin Büyükşehir Belediyesi tarafından Kariyer Seminerleri düzenlemiştir.</w:t>
      </w:r>
      <w:r w:rsidR="00616D42" w:rsidRPr="00A11964">
        <w:rPr>
          <w:rFonts w:ascii="Times New Roman" w:hAnsi="Times New Roman" w:cs="Times New Roman"/>
          <w:sz w:val="24"/>
          <w:szCs w:val="24"/>
        </w:rPr>
        <w:t xml:space="preserve"> </w:t>
      </w:r>
      <w:r w:rsidR="005965B0" w:rsidRPr="00A11964">
        <w:rPr>
          <w:rFonts w:ascii="Times New Roman" w:hAnsi="Times New Roman" w:cs="Times New Roman"/>
          <w:sz w:val="24"/>
          <w:szCs w:val="24"/>
        </w:rPr>
        <w:t xml:space="preserve">Fakültemiz bölümlerinin ders müfredatında zorunlu ders olarak yer alan </w:t>
      </w:r>
      <w:r w:rsidR="005965B0" w:rsidRPr="00A11964">
        <w:rPr>
          <w:rFonts w:ascii="Times New Roman" w:eastAsia="+mn-ea" w:hAnsi="Times New Roman" w:cs="Times New Roman"/>
          <w:b/>
          <w:bCs/>
          <w:i/>
          <w:iCs/>
          <w:color w:val="000000"/>
          <w:kern w:val="24"/>
          <w:sz w:val="24"/>
          <w:szCs w:val="24"/>
          <w:lang w:eastAsia="tr-TR"/>
        </w:rPr>
        <w:t xml:space="preserve">«Kariyer Planlama» </w:t>
      </w:r>
      <w:r w:rsidR="005965B0" w:rsidRPr="00A11964">
        <w:rPr>
          <w:rFonts w:ascii="Times New Roman" w:eastAsia="+mn-ea" w:hAnsi="Times New Roman" w:cs="Times New Roman"/>
          <w:color w:val="000000"/>
          <w:kern w:val="24"/>
          <w:sz w:val="24"/>
          <w:szCs w:val="24"/>
          <w:lang w:eastAsia="tr-TR"/>
        </w:rPr>
        <w:t>dersinin müfredatında «iş başvuruları nasıl yapılacağı» konusu da yer almaktadır.</w:t>
      </w:r>
      <w:hyperlink r:id="rId16" w:history="1">
        <w:r w:rsidR="005965B0" w:rsidRPr="00A11964">
          <w:rPr>
            <w:rFonts w:ascii="Times New Roman" w:eastAsia="+mn-ea" w:hAnsi="Times New Roman" w:cs="Times New Roman"/>
            <w:color w:val="000000"/>
            <w:kern w:val="24"/>
            <w:sz w:val="24"/>
            <w:szCs w:val="24"/>
            <w:u w:val="single"/>
            <w:lang w:eastAsia="tr-TR"/>
          </w:rPr>
          <w:t xml:space="preserve"> </w:t>
        </w:r>
      </w:hyperlink>
      <w:r w:rsidR="00616D42" w:rsidRPr="00A11964">
        <w:rPr>
          <w:rFonts w:ascii="Times New Roman" w:hAnsi="Times New Roman" w:cs="Times New Roman"/>
          <w:sz w:val="24"/>
          <w:szCs w:val="24"/>
        </w:rPr>
        <w:t>Ayrıca</w:t>
      </w:r>
      <w:r w:rsidR="00760B95" w:rsidRPr="00A11964">
        <w:rPr>
          <w:rFonts w:ascii="Times New Roman" w:hAnsi="Times New Roman" w:cs="Times New Roman"/>
          <w:sz w:val="24"/>
          <w:szCs w:val="24"/>
        </w:rPr>
        <w:t xml:space="preserve"> Üniversitemizin de Düzenleme Kurulunda yer aldığı </w:t>
      </w:r>
      <w:r w:rsidR="00616D42" w:rsidRPr="00A11964">
        <w:rPr>
          <w:rFonts w:ascii="Times New Roman" w:eastAsia="+mn-ea" w:hAnsi="Times New Roman" w:cs="Times New Roman"/>
          <w:color w:val="000000"/>
          <w:kern w:val="24"/>
          <w:sz w:val="24"/>
          <w:szCs w:val="24"/>
        </w:rPr>
        <w:t>2022 Yılında, </w:t>
      </w:r>
      <w:r w:rsidR="00616D42" w:rsidRPr="00A11964">
        <w:rPr>
          <w:rFonts w:ascii="Times New Roman" w:eastAsia="+mn-ea" w:hAnsi="Times New Roman" w:cs="Times New Roman"/>
          <w:b/>
          <w:bCs/>
          <w:i/>
          <w:iCs/>
          <w:color w:val="000000"/>
          <w:kern w:val="24"/>
          <w:sz w:val="24"/>
          <w:szCs w:val="24"/>
        </w:rPr>
        <w:t>22-23 Kasım 2022</w:t>
      </w:r>
      <w:r w:rsidR="00616D42" w:rsidRPr="00A11964">
        <w:rPr>
          <w:rFonts w:ascii="Times New Roman" w:eastAsia="+mn-ea" w:hAnsi="Times New Roman" w:cs="Times New Roman"/>
          <w:color w:val="000000"/>
          <w:kern w:val="24"/>
          <w:sz w:val="24"/>
          <w:szCs w:val="24"/>
        </w:rPr>
        <w:t xml:space="preserve"> tarihlerinde gerçekleşen</w:t>
      </w:r>
      <w:r w:rsidR="00616D42" w:rsidRPr="00A11964">
        <w:rPr>
          <w:rFonts w:ascii="Times New Roman" w:eastAsia="+mn-ea" w:hAnsi="Times New Roman" w:cs="Times New Roman"/>
          <w:b/>
          <w:bCs/>
          <w:i/>
          <w:iCs/>
          <w:color w:val="000000"/>
          <w:kern w:val="24"/>
          <w:sz w:val="24"/>
          <w:szCs w:val="24"/>
        </w:rPr>
        <w:t xml:space="preserve"> 2. Mersin Sanal İstihdam Fuarına </w:t>
      </w:r>
      <w:r w:rsidR="00616D42" w:rsidRPr="00A11964">
        <w:rPr>
          <w:rFonts w:ascii="Times New Roman" w:eastAsia="+mn-ea" w:hAnsi="Times New Roman" w:cs="Times New Roman"/>
          <w:color w:val="000000"/>
          <w:kern w:val="24"/>
          <w:sz w:val="24"/>
          <w:szCs w:val="24"/>
        </w:rPr>
        <w:t>öğrencilerimizin katılımı</w:t>
      </w:r>
      <w:r w:rsidR="00530404" w:rsidRPr="00A11964">
        <w:rPr>
          <w:rFonts w:ascii="Times New Roman" w:eastAsia="+mn-ea" w:hAnsi="Times New Roman" w:cs="Times New Roman"/>
          <w:color w:val="000000"/>
          <w:kern w:val="24"/>
          <w:sz w:val="24"/>
          <w:szCs w:val="24"/>
        </w:rPr>
        <w:t>, staj ve iş başvurusu yapmaları sağlanmış,</w:t>
      </w:r>
      <w:r w:rsidR="00616D42" w:rsidRPr="00A11964">
        <w:rPr>
          <w:rFonts w:ascii="Times New Roman" w:eastAsia="+mn-ea" w:hAnsi="Times New Roman" w:cs="Times New Roman"/>
          <w:color w:val="000000"/>
          <w:kern w:val="24"/>
          <w:sz w:val="24"/>
          <w:szCs w:val="24"/>
        </w:rPr>
        <w:t xml:space="preserve"> fuar kapsamında </w:t>
      </w:r>
      <w:r w:rsidR="00616D42" w:rsidRPr="00A11964">
        <w:rPr>
          <w:rFonts w:ascii="Times New Roman" w:eastAsia="+mn-ea" w:hAnsi="Times New Roman" w:cs="Times New Roman"/>
          <w:b/>
          <w:bCs/>
          <w:i/>
          <w:iCs/>
          <w:color w:val="000000"/>
          <w:kern w:val="24"/>
          <w:sz w:val="24"/>
          <w:szCs w:val="24"/>
        </w:rPr>
        <w:t xml:space="preserve">«iş başvuruları nasıl yapılacağı» </w:t>
      </w:r>
      <w:r w:rsidR="00616D42" w:rsidRPr="00A11964">
        <w:rPr>
          <w:rFonts w:ascii="Times New Roman" w:eastAsia="+mn-ea" w:hAnsi="Times New Roman" w:cs="Times New Roman"/>
          <w:color w:val="000000"/>
          <w:kern w:val="24"/>
          <w:sz w:val="24"/>
          <w:szCs w:val="24"/>
        </w:rPr>
        <w:t xml:space="preserve">konusunu da içeren seminerler </w:t>
      </w:r>
      <w:r w:rsidR="00760B95" w:rsidRPr="00A11964">
        <w:rPr>
          <w:rFonts w:ascii="Times New Roman" w:eastAsia="+mn-ea" w:hAnsi="Times New Roman" w:cs="Times New Roman"/>
          <w:color w:val="000000"/>
          <w:kern w:val="24"/>
          <w:sz w:val="24"/>
          <w:szCs w:val="24"/>
        </w:rPr>
        <w:t>düzenlenmiş, bu kapsamda F</w:t>
      </w:r>
      <w:r w:rsidR="00616D42" w:rsidRPr="00A11964">
        <w:rPr>
          <w:rFonts w:ascii="Times New Roman" w:eastAsia="+mn-ea" w:hAnsi="Times New Roman" w:cs="Times New Roman"/>
          <w:color w:val="000000"/>
          <w:kern w:val="24"/>
          <w:sz w:val="24"/>
          <w:szCs w:val="24"/>
          <w:lang w:eastAsia="tr-TR"/>
        </w:rPr>
        <w:t xml:space="preserve">akültemiz Psikoloji Bölümü öğretim elemanlarından Dr. Öğr. Üyesi Muazzez Deniz GİRAY tarafından </w:t>
      </w:r>
      <w:r w:rsidR="00616D42" w:rsidRPr="00A11964">
        <w:rPr>
          <w:rFonts w:ascii="Times New Roman" w:eastAsia="+mn-ea" w:hAnsi="Times New Roman" w:cs="Times New Roman"/>
          <w:b/>
          <w:bCs/>
          <w:i/>
          <w:iCs/>
          <w:color w:val="000000"/>
          <w:kern w:val="24"/>
          <w:sz w:val="24"/>
          <w:szCs w:val="24"/>
          <w:lang w:eastAsia="tr-TR"/>
        </w:rPr>
        <w:t xml:space="preserve">«İş Mülakatlarında Psikolojik Hazır Oluş» </w:t>
      </w:r>
      <w:r w:rsidR="00616D42" w:rsidRPr="00A11964">
        <w:rPr>
          <w:rFonts w:ascii="Times New Roman" w:eastAsia="+mn-ea" w:hAnsi="Times New Roman" w:cs="Times New Roman"/>
          <w:color w:val="000000"/>
          <w:kern w:val="24"/>
          <w:sz w:val="24"/>
          <w:szCs w:val="24"/>
          <w:lang w:eastAsia="tr-TR"/>
        </w:rPr>
        <w:t>konulu seminer verilmiştir.</w:t>
      </w:r>
    </w:p>
    <w:p w14:paraId="113EC7FB" w14:textId="77777777" w:rsidR="00A11964" w:rsidRDefault="00A11964" w:rsidP="00A11964">
      <w:pPr>
        <w:widowControl/>
        <w:autoSpaceDE/>
        <w:autoSpaceDN/>
        <w:spacing w:before="52" w:line="276" w:lineRule="auto"/>
        <w:ind w:right="115"/>
        <w:jc w:val="both"/>
        <w:rPr>
          <w:rFonts w:ascii="Times New Roman" w:eastAsia="+mn-ea" w:hAnsi="Times New Roman" w:cs="Times New Roman"/>
          <w:color w:val="000000"/>
          <w:kern w:val="24"/>
          <w:sz w:val="24"/>
          <w:szCs w:val="24"/>
          <w:lang w:eastAsia="tr-TR"/>
        </w:rPr>
      </w:pPr>
    </w:p>
    <w:p w14:paraId="308A9478" w14:textId="77777777" w:rsidR="00A11964" w:rsidRPr="00616D42" w:rsidRDefault="00A11964" w:rsidP="00A11964">
      <w:pPr>
        <w:widowControl/>
        <w:autoSpaceDE/>
        <w:autoSpaceDN/>
        <w:spacing w:before="52" w:line="276" w:lineRule="auto"/>
        <w:ind w:right="115"/>
        <w:jc w:val="both"/>
        <w:rPr>
          <w:rFonts w:ascii="Times New Roman" w:eastAsia="Times New Roman" w:hAnsi="Times New Roman" w:cs="Times New Roman"/>
          <w:sz w:val="24"/>
          <w:szCs w:val="24"/>
          <w:lang w:eastAsia="tr-TR"/>
        </w:rPr>
      </w:pPr>
    </w:p>
    <w:p w14:paraId="005AC014" w14:textId="2F337383" w:rsidR="00616D42" w:rsidRPr="00D60441" w:rsidRDefault="00616D42" w:rsidP="00A11964">
      <w:pPr>
        <w:widowControl/>
        <w:autoSpaceDE/>
        <w:autoSpaceDN/>
        <w:spacing w:before="52" w:line="276" w:lineRule="auto"/>
        <w:ind w:right="115"/>
        <w:jc w:val="both"/>
        <w:rPr>
          <w:rFonts w:ascii="Times New Roman" w:eastAsia="Times New Roman" w:hAnsi="Times New Roman" w:cs="Times New Roman"/>
          <w:sz w:val="24"/>
          <w:szCs w:val="24"/>
          <w:lang w:eastAsia="tr-TR"/>
        </w:rPr>
      </w:pPr>
      <w:r w:rsidRPr="00D60441">
        <w:rPr>
          <w:rFonts w:ascii="Times New Roman" w:eastAsia="+mn-ea" w:hAnsi="Times New Roman" w:cs="Times New Roman"/>
          <w:color w:val="000000"/>
          <w:kern w:val="24"/>
          <w:sz w:val="24"/>
          <w:szCs w:val="24"/>
          <w:lang w:eastAsia="tr-TR"/>
        </w:rPr>
        <w:tab/>
      </w:r>
    </w:p>
    <w:p w14:paraId="070874DE" w14:textId="77777777" w:rsidR="00616D42" w:rsidRPr="00D60441" w:rsidRDefault="00000000" w:rsidP="00A11964">
      <w:pPr>
        <w:pStyle w:val="NormalWeb"/>
        <w:spacing w:line="276" w:lineRule="auto"/>
        <w:jc w:val="both"/>
        <w:textAlignment w:val="center"/>
      </w:pPr>
      <w:hyperlink r:id="rId17" w:history="1">
        <w:r w:rsidR="00616D42" w:rsidRPr="00D60441">
          <w:rPr>
            <w:rStyle w:val="Kpr"/>
          </w:rPr>
          <w:t>https://toros.edu.tr/duyurular/6-7-mayis-online-kariyer-gunleri</w:t>
        </w:r>
      </w:hyperlink>
      <w:r w:rsidR="00616D42" w:rsidRPr="00D60441">
        <w:t xml:space="preserve"> </w:t>
      </w:r>
    </w:p>
    <w:p w14:paraId="6A782C28" w14:textId="77777777" w:rsidR="00616D42" w:rsidRPr="00D60441" w:rsidRDefault="00000000" w:rsidP="00A11964">
      <w:pPr>
        <w:pStyle w:val="NormalWeb"/>
        <w:spacing w:line="276" w:lineRule="auto"/>
        <w:jc w:val="both"/>
        <w:textAlignment w:val="center"/>
      </w:pPr>
      <w:hyperlink r:id="rId18" w:history="1">
        <w:r w:rsidR="00616D42" w:rsidRPr="00D60441">
          <w:rPr>
            <w:rStyle w:val="Kpr"/>
          </w:rPr>
          <w:t>https://toros.edu.tr/guncel-haberler/kariyer-firsatlari-ve-networking-seminer-programi</w:t>
        </w:r>
      </w:hyperlink>
      <w:r w:rsidR="00616D42" w:rsidRPr="00D60441">
        <w:t xml:space="preserve"> </w:t>
      </w:r>
    </w:p>
    <w:p w14:paraId="1F42EDA0" w14:textId="77777777" w:rsidR="00616D42" w:rsidRPr="00D60441" w:rsidRDefault="00000000" w:rsidP="00A11964">
      <w:pPr>
        <w:pStyle w:val="NormalWeb"/>
        <w:spacing w:line="276" w:lineRule="auto"/>
        <w:jc w:val="both"/>
        <w:textAlignment w:val="center"/>
      </w:pPr>
      <w:hyperlink r:id="rId19" w:history="1">
        <w:r w:rsidR="00616D42" w:rsidRPr="00D60441">
          <w:rPr>
            <w:rStyle w:val="Kpr"/>
          </w:rPr>
          <w:t>https://toros.edu.tr/duyurular/metaverse-dunyasinda-kariyer-gunu</w:t>
        </w:r>
      </w:hyperlink>
      <w:r w:rsidR="00616D42" w:rsidRPr="00D60441">
        <w:t xml:space="preserve"> </w:t>
      </w:r>
    </w:p>
    <w:p w14:paraId="65A2C699" w14:textId="77777777" w:rsidR="00616D42" w:rsidRPr="00D60441" w:rsidRDefault="00000000" w:rsidP="00A11964">
      <w:pPr>
        <w:pStyle w:val="NormalWeb"/>
        <w:spacing w:line="276" w:lineRule="auto"/>
        <w:jc w:val="both"/>
        <w:textAlignment w:val="center"/>
      </w:pPr>
      <w:hyperlink r:id="rId20" w:history="1">
        <w:r w:rsidR="00616D42" w:rsidRPr="00D60441">
          <w:rPr>
            <w:rStyle w:val="Kpr"/>
          </w:rPr>
          <w:t>https://sanalistihdamfuari.iskur.gov.tr</w:t>
        </w:r>
      </w:hyperlink>
    </w:p>
    <w:p w14:paraId="0FBB20C3" w14:textId="77777777" w:rsidR="0031280E" w:rsidRDefault="00616D42" w:rsidP="00A11964">
      <w:pPr>
        <w:pStyle w:val="NormalWeb"/>
        <w:spacing w:before="0" w:beforeAutospacing="0" w:after="0" w:afterAutospacing="0" w:line="276" w:lineRule="auto"/>
        <w:jc w:val="both"/>
        <w:textAlignment w:val="center"/>
      </w:pPr>
      <w:r w:rsidRPr="00D60441">
        <w:tab/>
        <w:t xml:space="preserve">Fakültemiz öğrencilerinin sektörü tanımasına yönelik, Girişimci İnsan Kaynakları Derneği’yle iş birliği anlaşması yapılması talebi Dekanlığımızın 31.12.2022 tarihli ve E-41904247-050.03-13253 sayılı yazısı ile Rektörlük Makamına bildirilmiş olup ancak </w:t>
      </w:r>
      <w:r w:rsidR="0031280E">
        <w:t xml:space="preserve">söz konusu anlaşma henüz gerçekleşmemiştir. </w:t>
      </w:r>
    </w:p>
    <w:p w14:paraId="2EC82AC4" w14:textId="2DFA946E" w:rsidR="00BF7D83" w:rsidRPr="00D60441" w:rsidRDefault="00616D42" w:rsidP="00A11964">
      <w:pPr>
        <w:pStyle w:val="NormalWeb"/>
        <w:spacing w:before="0" w:beforeAutospacing="0" w:after="0" w:afterAutospacing="0" w:line="276" w:lineRule="auto"/>
        <w:ind w:firstLine="708"/>
        <w:jc w:val="both"/>
        <w:textAlignment w:val="center"/>
      </w:pPr>
      <w:r w:rsidRPr="00D60441">
        <w:rPr>
          <w:rFonts w:eastAsia="+mn-ea"/>
          <w:color w:val="000000"/>
          <w:kern w:val="24"/>
        </w:rPr>
        <w:t xml:space="preserve">Fakültemiz öğrencilerinin yurt dışında staj yapma olanaklarının artırılması talebi Dekanlığımızın 30.12.2021 tarihli ve </w:t>
      </w:r>
      <w:r w:rsidRPr="00D60441">
        <w:t>E-41904247-050.03-12755</w:t>
      </w:r>
      <w:r w:rsidR="00BE0425" w:rsidRPr="00D60441">
        <w:t xml:space="preserve"> sayılı yazısı ile Bölüm Başkanlıklarına, Üniversitemiz Dış İlişkiler Şube Müdürlüğüne ve F</w:t>
      </w:r>
      <w:r w:rsidR="0031280E">
        <w:t>akülte</w:t>
      </w:r>
      <w:r w:rsidR="00BE0425" w:rsidRPr="00D60441">
        <w:t xml:space="preserve"> Staj Komisyon Başkanlığına bildirilmiş olup ilgili birim ve bölümler tarafından Erasmus bilgilendirilme toplantıları düzenlenmiştir. </w:t>
      </w:r>
      <w:r w:rsidR="00BF7D83" w:rsidRPr="00D60441">
        <w:t>Erasmus Koordinatörlüğü ile Fakültemiz Bölüm Başkanlıkları öğrencileri Erasmus projeleri hakkında bilgilendirme toplantısı yapmıştır.</w:t>
      </w:r>
      <w:r w:rsidR="00BF7D83" w:rsidRPr="00D60441">
        <w:rPr>
          <w:b/>
        </w:rPr>
        <w:t xml:space="preserve"> </w:t>
      </w:r>
    </w:p>
    <w:p w14:paraId="501D6862" w14:textId="77777777" w:rsidR="00BF7D83" w:rsidRPr="00D60441" w:rsidRDefault="00000000" w:rsidP="00A11964">
      <w:pPr>
        <w:pStyle w:val="NormalWeb"/>
        <w:spacing w:line="276" w:lineRule="auto"/>
        <w:jc w:val="both"/>
        <w:textAlignment w:val="center"/>
      </w:pPr>
      <w:hyperlink r:id="rId21" w:history="1">
        <w:r w:rsidR="00BF7D83" w:rsidRPr="00D60441">
          <w:rPr>
            <w:rStyle w:val="Kpr"/>
          </w:rPr>
          <w:t>https://toros.edu.tr/sayfalar/uluslararasi-ticaret-ve-lojistik-bolumu-erasmus-</w:t>
        </w:r>
      </w:hyperlink>
      <w:r w:rsidR="00BF7D83" w:rsidRPr="00D60441">
        <w:rPr>
          <w:color w:val="632423" w:themeColor="accent2" w:themeShade="80"/>
        </w:rPr>
        <w:t>+</w:t>
      </w:r>
      <w:r w:rsidR="00BF7D83" w:rsidRPr="00D60441">
        <w:t xml:space="preserve">   </w:t>
      </w:r>
    </w:p>
    <w:p w14:paraId="133A66E0" w14:textId="77777777" w:rsidR="00BF7D83" w:rsidRPr="00D60441" w:rsidRDefault="00000000" w:rsidP="00A11964">
      <w:pPr>
        <w:pStyle w:val="NormalWeb"/>
        <w:spacing w:line="276" w:lineRule="auto"/>
        <w:jc w:val="both"/>
        <w:textAlignment w:val="center"/>
      </w:pPr>
      <w:hyperlink r:id="rId22" w:history="1">
        <w:r w:rsidR="00BF7D83" w:rsidRPr="00D60441">
          <w:rPr>
            <w:rStyle w:val="Kpr"/>
          </w:rPr>
          <w:t>https://www.instagram.com/p/CeWB3hdN6cY/?utm_source=ig_web_copy_link</w:t>
        </w:r>
      </w:hyperlink>
      <w:r w:rsidR="00BF7D83" w:rsidRPr="00D60441">
        <w:t xml:space="preserve"> </w:t>
      </w:r>
    </w:p>
    <w:p w14:paraId="428948BC" w14:textId="77777777" w:rsidR="00BF7D83" w:rsidRPr="00D60441" w:rsidRDefault="00000000" w:rsidP="00A11964">
      <w:pPr>
        <w:pStyle w:val="NormalWeb"/>
        <w:spacing w:line="276" w:lineRule="auto"/>
        <w:jc w:val="both"/>
        <w:textAlignment w:val="center"/>
      </w:pPr>
      <w:hyperlink r:id="rId23" w:history="1">
        <w:r w:rsidR="00BF7D83" w:rsidRPr="00D60441">
          <w:rPr>
            <w:rStyle w:val="Kpr"/>
          </w:rPr>
          <w:t>https://www.instagram.com/torosiisbf/</w:t>
        </w:r>
      </w:hyperlink>
      <w:r w:rsidR="00BF7D83" w:rsidRPr="00D60441">
        <w:t xml:space="preserve"> </w:t>
      </w:r>
    </w:p>
    <w:p w14:paraId="2B9C7A76" w14:textId="3D6BA08F" w:rsidR="00616D42" w:rsidRPr="00D60441" w:rsidRDefault="00BF7D83" w:rsidP="00A11964">
      <w:pPr>
        <w:pStyle w:val="NormalWeb"/>
        <w:spacing w:before="0" w:beforeAutospacing="0" w:after="0" w:afterAutospacing="0" w:line="276" w:lineRule="auto"/>
        <w:jc w:val="both"/>
        <w:textAlignment w:val="center"/>
      </w:pPr>
      <w:r w:rsidRPr="00D60441">
        <w:tab/>
      </w:r>
      <w:r w:rsidR="00BE0425" w:rsidRPr="00D60441">
        <w:t xml:space="preserve">Bu doğrultuda Erasmus Öğrenci değişim programından 2021-2022 Eğitim-Öğretim Yılı Güz Yarıyılında </w:t>
      </w:r>
      <w:r w:rsidR="00223FCE">
        <w:t xml:space="preserve">6 </w:t>
      </w:r>
      <w:r w:rsidR="00BE0425" w:rsidRPr="00D60441">
        <w:t xml:space="preserve">öğrenci Bahar Yarıyılında </w:t>
      </w:r>
      <w:proofErr w:type="gramStart"/>
      <w:r w:rsidR="00BE0425" w:rsidRPr="00D60441">
        <w:t xml:space="preserve">ise </w:t>
      </w:r>
      <w:r w:rsidR="00223FCE">
        <w:t xml:space="preserve"> 6</w:t>
      </w:r>
      <w:proofErr w:type="gramEnd"/>
      <w:r w:rsidR="00223FCE">
        <w:t xml:space="preserve"> </w:t>
      </w:r>
      <w:r w:rsidR="00BE0425" w:rsidRPr="00D60441">
        <w:t>öğrenci yararlanmıştır.</w:t>
      </w:r>
    </w:p>
    <w:p w14:paraId="6465D307" w14:textId="0D712C66" w:rsidR="00BF7D83" w:rsidRPr="00D60441" w:rsidRDefault="00BF7D83" w:rsidP="00A11964">
      <w:pPr>
        <w:pStyle w:val="NormalWeb"/>
        <w:spacing w:line="276" w:lineRule="auto"/>
        <w:jc w:val="both"/>
      </w:pPr>
      <w:r w:rsidRPr="00D60441">
        <w:tab/>
        <w:t>Fakültemiz Psikoloji ve İşletme Bölümü öğrencilerinin Endüstri Psikolojisi alanında bir vaka çalışması yapmalarının sağlanması talebi Dekanlığımızın 17.12.2021 tarihli ve E-41904247-050.03-12756 sayılı yazısı ile İşletme ve Psikoloji Bölüm Başkanlığına bildirilmiş</w:t>
      </w:r>
      <w:r w:rsidR="0031280E">
        <w:t>tir. Bu konuda 2021-2022 Eğitim-öğretim dönemin de ilgili bölümlerde bir çalışma yapılmamış olup 2022-2023 eğitim-öğretim döneminde konu takip edilmektedir.</w:t>
      </w:r>
    </w:p>
    <w:p w14:paraId="182E33BF" w14:textId="163868D2" w:rsidR="00BF7D83" w:rsidRPr="00D60441" w:rsidRDefault="00BF7D83" w:rsidP="00A11964">
      <w:pPr>
        <w:pStyle w:val="NormalWeb"/>
        <w:spacing w:line="276" w:lineRule="auto"/>
        <w:jc w:val="both"/>
      </w:pPr>
      <w:r w:rsidRPr="00D60441">
        <w:tab/>
        <w:t>Fakültemizde tüm bölümlerle birlikte ortak bir uluslararası sempozyum veya kongre yapılması talebi Dekanlığımızın 17.12.2021 tarihli ve E-41904247-050.03-12759 sayılı yazısı ile tüm bölüm başkanlıklarına bildirilmiş olup Fakültemiz Uluslararası Ticaret ve Lojistik Bölümü tarafından 23-24 Haziran 2022 tarihleri arasında</w:t>
      </w:r>
      <w:r w:rsidRPr="00D60441">
        <w:rPr>
          <w:b/>
          <w:bCs/>
          <w:i/>
          <w:iCs/>
        </w:rPr>
        <w:t xml:space="preserve"> İkinci Uluslararası Sürdürülebilir Lojistik Sempozyumu </w:t>
      </w:r>
      <w:r w:rsidRPr="00D60441">
        <w:t xml:space="preserve">gerçekleştirilmiştir. Fakültemiz </w:t>
      </w:r>
      <w:r w:rsidR="00B3636B">
        <w:t xml:space="preserve">Uluslararası Ticaret ve Lojistik Bölümü öğretim elemanlarının dışında </w:t>
      </w:r>
      <w:r w:rsidRPr="00D60441">
        <w:t xml:space="preserve">İşletme ile Uluslararası Finans ve Bankacılık Bölümü öğretim elemanları da bildiri sunmuştur. </w:t>
      </w:r>
      <w:r w:rsidR="00911DA7" w:rsidRPr="00D60441">
        <w:t xml:space="preserve">06.10.2022 tarihli ve 29/136 sayılı Faküle Yönetim Kurulu Kararı ile sempozyum </w:t>
      </w:r>
      <w:r w:rsidR="00911DA7" w:rsidRPr="00D60441">
        <w:rPr>
          <w:bCs/>
        </w:rPr>
        <w:t xml:space="preserve">sonucunda ulaşılan bilgi birikimi ve araştırmaların, akademik ve sektörel çalışmalara öncü olabilmesi amacıyla </w:t>
      </w:r>
      <w:r w:rsidR="00911DA7" w:rsidRPr="00D60441">
        <w:rPr>
          <w:rFonts w:eastAsia="Calibri"/>
        </w:rPr>
        <w:t>Sempozyum Bilim Kurulunca düzenlenmiş olan Bilimsel, Etik ve Biçimsel Değerlendirme Raporları da dikkate alınarak hazırlanan Sempozyum Bildiri Kitabının elektronik ortamda yayımlanması kararlaştırılmıştır.</w:t>
      </w:r>
    </w:p>
    <w:p w14:paraId="77B1EBCC" w14:textId="1DD78A64" w:rsidR="00813136" w:rsidRPr="00D60441" w:rsidRDefault="00000000" w:rsidP="00D60441">
      <w:pPr>
        <w:pStyle w:val="NormalWeb"/>
        <w:spacing w:line="276" w:lineRule="auto"/>
        <w:jc w:val="both"/>
      </w:pPr>
      <w:hyperlink r:id="rId24" w:history="1">
        <w:r w:rsidR="00BF7D83" w:rsidRPr="00D60441">
          <w:rPr>
            <w:rStyle w:val="Kpr"/>
          </w:rPr>
          <w:t>https://toros.edu.tr/guncel-haberler/toros-universitesi%27nde-2.-uluslararasi-surdurulebilir-lojistik-sempozyumu</w:t>
        </w:r>
      </w:hyperlink>
    </w:p>
    <w:p w14:paraId="7122FD98" w14:textId="59E79489" w:rsidR="00911DA7" w:rsidRPr="00D60441" w:rsidRDefault="00D60441" w:rsidP="00D60441">
      <w:pPr>
        <w:pStyle w:val="NormalWeb"/>
        <w:spacing w:line="276" w:lineRule="auto"/>
        <w:jc w:val="both"/>
      </w:pPr>
      <w:r w:rsidRPr="00D60441">
        <w:tab/>
      </w:r>
      <w:r w:rsidR="00911DA7" w:rsidRPr="00D60441">
        <w:t>Uluslararası Ticaret ve Lojistik Bölümü öğrencilerine Bitirme Projesi olarak Dış Ticaret ve Gümrük Müşavirliği konularında araştırma ödevlerinin verilmesi talebi Dekanlığımızın 17.12.2022 tarihli ve E-41904247-050.03-12757 sayılı yazısı ile Fakültemiz Uluslararası Ticaret ve Lojistik Bölüm Başkanlığına bildirilmiş olup Bölüm Başkanlığı tarafından 70 iş günlük Uygulamalı Eğitim yapan öğrencilerin sorumlu olduğu Bitirme Projesi dersi kapsamında Dış Ticaret ve Gümrük Müşavirliği konularında araştırma ve proje yazmaları sağlanmıştır.</w:t>
      </w:r>
    </w:p>
    <w:p w14:paraId="21719250" w14:textId="6667A3AE" w:rsidR="00911DA7" w:rsidRPr="00D60441" w:rsidRDefault="00911DA7" w:rsidP="00D60441">
      <w:pPr>
        <w:pStyle w:val="NormalWeb"/>
        <w:spacing w:line="276" w:lineRule="auto"/>
        <w:jc w:val="both"/>
      </w:pPr>
      <w:r w:rsidRPr="00D60441">
        <w:rPr>
          <w:b/>
          <w:u w:val="single"/>
        </w:rPr>
        <w:t>Örnek Proje Konuları:</w:t>
      </w:r>
    </w:p>
    <w:p w14:paraId="723E735A" w14:textId="0BF28984" w:rsidR="00911DA7" w:rsidRPr="00D60441" w:rsidRDefault="00911DA7" w:rsidP="00813136">
      <w:pPr>
        <w:pStyle w:val="NormalWeb"/>
        <w:spacing w:line="276" w:lineRule="auto"/>
        <w:rPr>
          <w:b/>
          <w:u w:val="single"/>
        </w:rPr>
      </w:pPr>
      <w:r w:rsidRPr="00D60441">
        <w:rPr>
          <w:b/>
          <w:bCs/>
        </w:rPr>
        <w:t>Berk SAGMAN</w:t>
      </w:r>
      <w:r w:rsidRPr="00D60441">
        <w:t>-Gümrük Mevzuatı Uygulamaları ve Danışmanlık İşlemleri: Yapılan Ortak Hatalar</w:t>
      </w:r>
      <w:r w:rsidRPr="00D60441">
        <w:br/>
      </w:r>
      <w:r w:rsidRPr="00D60441">
        <w:rPr>
          <w:b/>
          <w:bCs/>
        </w:rPr>
        <w:t>Batın YILDIZ</w:t>
      </w:r>
      <w:r w:rsidRPr="00D60441">
        <w:t>-Türkiye'de Lojistik Sektörünün Uluslararası Ticarette Önemi ve Karşılaştığı Sorunların İncelenmesi</w:t>
      </w:r>
      <w:r w:rsidRPr="00D60441">
        <w:br/>
      </w:r>
      <w:proofErr w:type="spellStart"/>
      <w:r w:rsidRPr="00D60441">
        <w:rPr>
          <w:b/>
          <w:bCs/>
        </w:rPr>
        <w:t>Şilan</w:t>
      </w:r>
      <w:proofErr w:type="spellEnd"/>
      <w:r w:rsidRPr="00D60441">
        <w:rPr>
          <w:b/>
          <w:bCs/>
        </w:rPr>
        <w:t xml:space="preserve"> ÖZKAN-</w:t>
      </w:r>
      <w:r w:rsidRPr="00D60441">
        <w:t>Ulaşım Taşımacılığı ve Mersin Limanı Son 10 Yıldaki Durumu</w:t>
      </w:r>
    </w:p>
    <w:p w14:paraId="222234DD" w14:textId="0260DE4E" w:rsidR="00D60441" w:rsidRPr="00D60441" w:rsidRDefault="00D60441" w:rsidP="00D60441">
      <w:pPr>
        <w:pStyle w:val="NormalWeb"/>
        <w:spacing w:line="276" w:lineRule="auto"/>
        <w:jc w:val="both"/>
      </w:pPr>
      <w:r w:rsidRPr="00D60441">
        <w:tab/>
      </w:r>
      <w:r w:rsidR="00911DA7" w:rsidRPr="00D60441">
        <w:t>Yabancı uyruklu öğrenciler için kültür uyuşumu ve sosyal entegrasyon konusunda seminerler verilmesi talebine ilişkin Dekanlığımız</w:t>
      </w:r>
      <w:r w:rsidRPr="00D60441">
        <w:t>ın</w:t>
      </w:r>
      <w:r w:rsidR="00911DA7" w:rsidRPr="00D60441">
        <w:t xml:space="preserve"> 17.12.2021</w:t>
      </w:r>
      <w:r w:rsidRPr="00D60441">
        <w:t xml:space="preserve"> tarihli ve E-41904247-050.03-12761 sayılı yazısı ile Psikoloji Bölüm Başkanlığına bildirilmiş olup </w:t>
      </w:r>
      <w:r w:rsidRPr="00813136">
        <w:rPr>
          <w:b/>
        </w:rPr>
        <w:t>22 Mart 2022</w:t>
      </w:r>
      <w:r w:rsidRPr="00D60441">
        <w:t xml:space="preserve"> tarihinde Fakültemiz Psikoloji Bölümü</w:t>
      </w:r>
      <w:r w:rsidR="00813136">
        <w:t xml:space="preserve"> öğretim elemanı Dr. Öğr. Üyesi Muazzez Deniz GİRAY</w:t>
      </w:r>
      <w:r w:rsidRPr="00D60441">
        <w:t xml:space="preserve"> tarafından online olarak Yabancı uyruklu öğrenciler için kültür uyuşumu ve sosyal entegrasyon konusunda seminer gerçekleştirilmiştir. Ayrıca Fakültemizde yabancı uyruklu öğrenciler için Fakültemiz Uluslararası Finans ve Bankacılık Bölümü öğretim elemanlarından Öğr. Gör. Seçkin DOĞAN görevlendirilmiştir.</w:t>
      </w:r>
    </w:p>
    <w:p w14:paraId="14088059" w14:textId="5DFD1914" w:rsidR="00D60441" w:rsidRPr="00D60441" w:rsidRDefault="00D60441" w:rsidP="00D60441">
      <w:pPr>
        <w:pStyle w:val="NormalWeb"/>
        <w:spacing w:line="276" w:lineRule="auto"/>
        <w:jc w:val="both"/>
        <w:rPr>
          <w:b/>
        </w:rPr>
      </w:pPr>
      <w:r w:rsidRPr="00D60441">
        <w:rPr>
          <w:b/>
        </w:rPr>
        <w:t>Online Toplantı Linki:</w:t>
      </w:r>
    </w:p>
    <w:p w14:paraId="75A16B2B" w14:textId="30A22AD1" w:rsidR="00D60441" w:rsidRPr="00D60441" w:rsidRDefault="00D60441" w:rsidP="00D60441">
      <w:pPr>
        <w:pStyle w:val="NormalWeb"/>
        <w:spacing w:line="276" w:lineRule="auto"/>
        <w:jc w:val="both"/>
      </w:pPr>
      <w:r w:rsidRPr="00D60441">
        <w:t>(</w:t>
      </w:r>
      <w:r w:rsidRPr="00D60441">
        <w:rPr>
          <w:bCs/>
          <w:i/>
          <w:iCs/>
        </w:rPr>
        <w:t> </w:t>
      </w:r>
      <w:hyperlink r:id="rId25" w:tgtFrame="_blank" w:history="1">
        <w:r w:rsidRPr="00D60441">
          <w:rPr>
            <w:rStyle w:val="Kpr"/>
            <w:rFonts w:eastAsia="Carlito"/>
            <w:bCs/>
            <w:color w:val="1155CC"/>
            <w:shd w:val="clear" w:color="auto" w:fill="FFFFFF"/>
          </w:rPr>
          <w:t>https://us06web.zoom.us/j/87421422662?pwd=SEp0eDV3eVBoRHhSZThIaHNJUUNnZz09</w:t>
        </w:r>
      </w:hyperlink>
      <w:r w:rsidRPr="00D60441">
        <w:rPr>
          <w:bCs/>
          <w:color w:val="222222"/>
          <w:shd w:val="clear" w:color="auto" w:fill="FFFFFF"/>
        </w:rPr>
        <w:t>)</w:t>
      </w:r>
    </w:p>
    <w:p w14:paraId="18B6E522" w14:textId="00267A0F" w:rsidR="00911DA7" w:rsidRPr="00911DA7" w:rsidRDefault="00911DA7" w:rsidP="00911DA7">
      <w:pPr>
        <w:pStyle w:val="NormalWeb"/>
      </w:pPr>
    </w:p>
    <w:p w14:paraId="77F104F9" w14:textId="77777777" w:rsidR="00911DA7" w:rsidRPr="00BF7D83" w:rsidRDefault="00911DA7" w:rsidP="00BF7D83">
      <w:pPr>
        <w:pStyle w:val="NormalWeb"/>
      </w:pPr>
    </w:p>
    <w:p w14:paraId="40EABDB7" w14:textId="77777777" w:rsidR="00BF7D83" w:rsidRPr="00BF7D83" w:rsidRDefault="00BF7D83" w:rsidP="00BF7D83">
      <w:pPr>
        <w:pStyle w:val="NormalWeb"/>
        <w:jc w:val="both"/>
      </w:pPr>
    </w:p>
    <w:p w14:paraId="2D546DD5" w14:textId="5E623BF7" w:rsidR="00BF7D83" w:rsidRPr="00BF7D83" w:rsidRDefault="00BF7D83" w:rsidP="00BF7D83">
      <w:pPr>
        <w:pStyle w:val="NormalWeb"/>
        <w:jc w:val="both"/>
      </w:pPr>
    </w:p>
    <w:p w14:paraId="59603E0F" w14:textId="297B4D3D" w:rsidR="00BF7D83" w:rsidRPr="00BF7D83" w:rsidRDefault="00BF7D83" w:rsidP="00BF7D83">
      <w:pPr>
        <w:pStyle w:val="NormalWeb"/>
        <w:jc w:val="both"/>
      </w:pPr>
    </w:p>
    <w:p w14:paraId="0307F57C" w14:textId="75699EF6" w:rsidR="00C8508B" w:rsidRDefault="00C8508B" w:rsidP="00A11964">
      <w:pPr>
        <w:pStyle w:val="NormalWeb"/>
        <w:jc w:val="both"/>
      </w:pPr>
    </w:p>
    <w:p w14:paraId="5018FF22" w14:textId="77777777" w:rsidR="00C93A5D" w:rsidRPr="008F79FD" w:rsidRDefault="00C93A5D" w:rsidP="008F79FD">
      <w:pPr>
        <w:pStyle w:val="GvdeMetni"/>
        <w:spacing w:before="52" w:line="276" w:lineRule="auto"/>
        <w:ind w:left="196" w:right="111"/>
        <w:jc w:val="both"/>
        <w:rPr>
          <w:rFonts w:ascii="Times New Roman" w:hAnsi="Times New Roman" w:cs="Times New Roman"/>
        </w:rPr>
        <w:sectPr w:rsidR="00C93A5D" w:rsidRPr="008F79FD">
          <w:pgSz w:w="11910" w:h="16840"/>
          <w:pgMar w:top="1580" w:right="1300" w:bottom="851" w:left="1220" w:header="708" w:footer="708" w:gutter="0"/>
          <w:cols w:space="708"/>
        </w:sectPr>
      </w:pPr>
    </w:p>
    <w:p w14:paraId="357EF26B" w14:textId="6EBBB933" w:rsidR="00135112" w:rsidRDefault="00000000" w:rsidP="00135112">
      <w:pPr>
        <w:pStyle w:val="GvdeMetni"/>
        <w:spacing w:line="60" w:lineRule="exact"/>
        <w:ind w:left="107"/>
        <w:rPr>
          <w:sz w:val="6"/>
        </w:rPr>
      </w:pPr>
      <w:r>
        <w:pict w14:anchorId="75A5A519">
          <v:group id="Group 3" o:spid="_x0000_s1027" style="width:452.15pt;height:3pt;mso-position-horizontal-relative:char;mso-position-vertical-relative:line" coordsize="9043,60">
            <v:rect id="Rectangle 4" o:spid="_x0000_s1028" style="position:absolute;width:9043;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" fillcolor="#5b9bd4" stroked="f"/>
            <w10:anchorlock/>
          </v:group>
        </w:pict>
      </w:r>
    </w:p>
    <w:p w14:paraId="6226CD02" w14:textId="77777777" w:rsidR="00135112" w:rsidRDefault="00135112" w:rsidP="00135112">
      <w:pPr>
        <w:pStyle w:val="GvdeMetni"/>
        <w:spacing w:before="11"/>
        <w:rPr>
          <w:sz w:val="8"/>
        </w:rPr>
      </w:pPr>
    </w:p>
    <w:p w14:paraId="0593B347" w14:textId="3ED55979" w:rsidR="00135112" w:rsidRPr="00783E12" w:rsidRDefault="00135112" w:rsidP="008F79FD">
      <w:pPr>
        <w:pStyle w:val="Balk2"/>
        <w:ind w:left="1344" w:right="459" w:firstLine="0"/>
        <w:jc w:val="center"/>
        <w:rPr>
          <w:rFonts w:ascii="Times New Roman" w:hAnsi="Times New Roman" w:cs="Times New Roman"/>
        </w:rPr>
      </w:pPr>
      <w:r w:rsidRPr="00783E12">
        <w:rPr>
          <w:rFonts w:ascii="Times New Roman" w:hAnsi="Times New Roman" w:cs="Times New Roman"/>
        </w:rPr>
        <w:t>20</w:t>
      </w:r>
      <w:r w:rsidR="008F79FD" w:rsidRPr="00783E12">
        <w:rPr>
          <w:rFonts w:ascii="Times New Roman" w:hAnsi="Times New Roman" w:cs="Times New Roman"/>
        </w:rPr>
        <w:t>2</w:t>
      </w:r>
      <w:r w:rsidR="00952082">
        <w:rPr>
          <w:rFonts w:ascii="Times New Roman" w:hAnsi="Times New Roman" w:cs="Times New Roman"/>
        </w:rPr>
        <w:t>3</w:t>
      </w:r>
      <w:r w:rsidR="008F79FD" w:rsidRPr="00783E12">
        <w:rPr>
          <w:rFonts w:ascii="Times New Roman" w:hAnsi="Times New Roman" w:cs="Times New Roman"/>
        </w:rPr>
        <w:t xml:space="preserve"> YILI DANIŞMA KURULU ÖNERİ ve </w:t>
      </w:r>
      <w:r w:rsidRPr="00783E12">
        <w:rPr>
          <w:rFonts w:ascii="Times New Roman" w:hAnsi="Times New Roman" w:cs="Times New Roman"/>
        </w:rPr>
        <w:t>EYLEM/FAALİYET PLANI</w:t>
      </w:r>
    </w:p>
    <w:p w14:paraId="0E514D57" w14:textId="0C2332DE" w:rsidR="00135112" w:rsidRDefault="00000000" w:rsidP="00135112">
      <w:pPr>
        <w:pStyle w:val="GvdeMetni"/>
        <w:spacing w:before="10"/>
        <w:rPr>
          <w:b/>
          <w:sz w:val="11"/>
        </w:rPr>
      </w:pPr>
      <w:r>
        <w:rPr>
          <w:noProof/>
        </w:rPr>
        <w:pict w14:anchorId="059A5107">
          <v:rect id="Rectangle 2" o:spid="_x0000_s1026" style="position:absolute;margin-left:66.4pt;margin-top:9.15pt;width:452.1pt;height:3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" fillcolor="#5b9bd4" stroked="f">
            <w10:wrap type="topAndBottom" anchorx="page"/>
          </v:rect>
        </w:pict>
      </w:r>
    </w:p>
    <w:p w14:paraId="6010ABF7" w14:textId="77777777" w:rsidR="00135112" w:rsidRDefault="00135112" w:rsidP="00135112">
      <w:pPr>
        <w:pStyle w:val="GvdeMetni"/>
        <w:spacing w:before="7" w:line="276" w:lineRule="auto"/>
        <w:rPr>
          <w:b/>
          <w:sz w:val="11"/>
        </w:rPr>
      </w:pPr>
    </w:p>
    <w:p w14:paraId="34EA2D20" w14:textId="77777777" w:rsidR="00135112" w:rsidRPr="00CF6E3E" w:rsidRDefault="00135112" w:rsidP="00135112">
      <w:pPr>
        <w:pStyle w:val="Balk2"/>
        <w:numPr>
          <w:ilvl w:val="0"/>
          <w:numId w:val="1"/>
        </w:numPr>
        <w:tabs>
          <w:tab w:val="left" w:pos="917"/>
        </w:tabs>
        <w:spacing w:before="160"/>
        <w:ind w:hanging="361"/>
        <w:rPr>
          <w:rFonts w:ascii="Times New Roman" w:hAnsi="Times New Roman" w:cs="Times New Roman"/>
        </w:rPr>
      </w:pPr>
      <w:r w:rsidRPr="00CF6E3E">
        <w:rPr>
          <w:rFonts w:ascii="Times New Roman" w:hAnsi="Times New Roman" w:cs="Times New Roman"/>
        </w:rPr>
        <w:t>EĞİTİM-ÖĞRETİM</w:t>
      </w:r>
    </w:p>
    <w:p w14:paraId="16D1E6CA" w14:textId="77777777" w:rsidR="00135112" w:rsidRDefault="00135112" w:rsidP="00135112">
      <w:pPr>
        <w:pStyle w:val="GvdeMetni"/>
        <w:rPr>
          <w:b/>
          <w:sz w:val="20"/>
        </w:rPr>
      </w:pPr>
    </w:p>
    <w:tbl>
      <w:tblPr>
        <w:tblStyle w:val="TableNormal"/>
        <w:tblW w:w="9578" w:type="dxa"/>
        <w:tblInd w:w="203" w:type="dxa"/>
        <w:tblLayout w:type="fixed"/>
        <w:tblLook w:val="01E0" w:firstRow="1" w:lastRow="1" w:firstColumn="1" w:lastColumn="1" w:noHBand="0" w:noVBand="0"/>
      </w:tblPr>
      <w:tblGrid>
        <w:gridCol w:w="989"/>
        <w:gridCol w:w="6159"/>
        <w:gridCol w:w="20"/>
        <w:gridCol w:w="2410"/>
      </w:tblGrid>
      <w:tr w:rsidR="00135112" w14:paraId="42FD163F" w14:textId="77777777" w:rsidTr="00C93A5D">
        <w:trPr>
          <w:trHeight w:val="450"/>
        </w:trPr>
        <w:tc>
          <w:tcPr>
            <w:tcW w:w="989" w:type="dxa"/>
            <w:tcBorders>
              <w:top w:val="double" w:sz="2" w:space="0" w:color="EC7C30"/>
              <w:left w:val="double" w:sz="2" w:space="0" w:color="EC7C30"/>
              <w:bottom w:val="double" w:sz="2" w:space="0" w:color="EC7C30"/>
              <w:right w:val="double" w:sz="2" w:space="0" w:color="EC7C30"/>
            </w:tcBorders>
          </w:tcPr>
          <w:p w14:paraId="0D8F95C6" w14:textId="77777777" w:rsidR="00135112" w:rsidRPr="00783E12" w:rsidRDefault="00135112" w:rsidP="00B54240">
            <w:pPr>
              <w:pStyle w:val="TableParagraph"/>
              <w:spacing w:line="292" w:lineRule="exact"/>
              <w:ind w:left="81"/>
              <w:rPr>
                <w:rFonts w:ascii="Times New Roman" w:hAnsi="Times New Roman" w:cs="Times New Roman"/>
                <w:b/>
                <w:i/>
                <w:sz w:val="24"/>
              </w:rPr>
            </w:pPr>
            <w:r w:rsidRPr="00783E12">
              <w:rPr>
                <w:rFonts w:ascii="Times New Roman" w:hAnsi="Times New Roman" w:cs="Times New Roman"/>
                <w:b/>
                <w:i/>
                <w:color w:val="C45811"/>
                <w:sz w:val="24"/>
              </w:rPr>
              <w:t>F/E No</w:t>
            </w:r>
          </w:p>
        </w:tc>
        <w:tc>
          <w:tcPr>
            <w:tcW w:w="6159" w:type="dxa"/>
            <w:tcBorders>
              <w:top w:val="double" w:sz="2" w:space="0" w:color="EC7C30"/>
              <w:left w:val="double" w:sz="2" w:space="0" w:color="EC7C30"/>
              <w:bottom w:val="double" w:sz="2" w:space="0" w:color="EC7C30"/>
              <w:right w:val="double" w:sz="2" w:space="0" w:color="EC7C30"/>
            </w:tcBorders>
          </w:tcPr>
          <w:p w14:paraId="58717DDB" w14:textId="77777777" w:rsidR="00135112" w:rsidRPr="00783E12" w:rsidRDefault="00135112">
            <w:pPr>
              <w:pStyle w:val="TableParagraph"/>
              <w:spacing w:line="292" w:lineRule="exact"/>
              <w:ind w:left="2148" w:right="1705"/>
              <w:jc w:val="center"/>
              <w:rPr>
                <w:rFonts w:ascii="Times New Roman" w:hAnsi="Times New Roman" w:cs="Times New Roman"/>
                <w:b/>
                <w:i/>
                <w:sz w:val="24"/>
              </w:rPr>
            </w:pPr>
            <w:proofErr w:type="spellStart"/>
            <w:r w:rsidRPr="00783E12">
              <w:rPr>
                <w:rFonts w:ascii="Times New Roman" w:hAnsi="Times New Roman" w:cs="Times New Roman"/>
                <w:b/>
                <w:i/>
                <w:color w:val="C45811"/>
                <w:sz w:val="24"/>
              </w:rPr>
              <w:t>Eylem</w:t>
            </w:r>
            <w:proofErr w:type="spellEnd"/>
            <w:r w:rsidRPr="00783E12">
              <w:rPr>
                <w:rFonts w:ascii="Times New Roman" w:hAnsi="Times New Roman" w:cs="Times New Roman"/>
                <w:b/>
                <w:i/>
                <w:color w:val="C45811"/>
                <w:sz w:val="24"/>
              </w:rPr>
              <w:t>/</w:t>
            </w:r>
            <w:proofErr w:type="spellStart"/>
            <w:r w:rsidRPr="00783E12">
              <w:rPr>
                <w:rFonts w:ascii="Times New Roman" w:hAnsi="Times New Roman" w:cs="Times New Roman"/>
                <w:b/>
                <w:i/>
                <w:color w:val="C45811"/>
                <w:sz w:val="24"/>
              </w:rPr>
              <w:t>Faaliyetler</w:t>
            </w:r>
            <w:proofErr w:type="spellEnd"/>
          </w:p>
        </w:tc>
        <w:tc>
          <w:tcPr>
            <w:tcW w:w="2430" w:type="dxa"/>
            <w:gridSpan w:val="2"/>
            <w:tcBorders>
              <w:top w:val="double" w:sz="2" w:space="0" w:color="EC7C30"/>
              <w:left w:val="double" w:sz="2" w:space="0" w:color="EC7C30"/>
              <w:bottom w:val="double" w:sz="2" w:space="0" w:color="EC7C30"/>
              <w:right w:val="double" w:sz="2" w:space="0" w:color="EC7C30"/>
            </w:tcBorders>
          </w:tcPr>
          <w:p w14:paraId="14F62BDA" w14:textId="77777777" w:rsidR="00135112" w:rsidRPr="00783E12" w:rsidRDefault="00135112">
            <w:pPr>
              <w:pStyle w:val="TableParagraph"/>
              <w:spacing w:before="2"/>
              <w:ind w:left="162"/>
              <w:rPr>
                <w:rFonts w:ascii="Times New Roman" w:hAnsi="Times New Roman" w:cs="Times New Roman"/>
                <w:b/>
                <w:i/>
                <w:sz w:val="24"/>
              </w:rPr>
            </w:pPr>
            <w:proofErr w:type="spellStart"/>
            <w:r w:rsidRPr="00783E12">
              <w:rPr>
                <w:rFonts w:ascii="Times New Roman" w:hAnsi="Times New Roman" w:cs="Times New Roman"/>
                <w:b/>
                <w:i/>
                <w:color w:val="C45811"/>
                <w:sz w:val="24"/>
              </w:rPr>
              <w:t>Sorumlular</w:t>
            </w:r>
            <w:proofErr w:type="spellEnd"/>
            <w:r w:rsidRPr="00783E12">
              <w:rPr>
                <w:rFonts w:ascii="Times New Roman" w:hAnsi="Times New Roman" w:cs="Times New Roman"/>
                <w:b/>
                <w:i/>
                <w:color w:val="C45811"/>
                <w:w w:val="81"/>
                <w:sz w:val="24"/>
              </w:rPr>
              <w:t xml:space="preserve"> </w:t>
            </w:r>
          </w:p>
        </w:tc>
      </w:tr>
      <w:tr w:rsidR="00135112" w14:paraId="093D4EDA" w14:textId="77777777" w:rsidTr="00783E12">
        <w:trPr>
          <w:trHeight w:val="587"/>
        </w:trPr>
        <w:tc>
          <w:tcPr>
            <w:tcW w:w="989" w:type="dxa"/>
            <w:tcBorders>
              <w:top w:val="double" w:sz="2" w:space="0" w:color="EC7C30"/>
              <w:left w:val="double" w:sz="2" w:space="0" w:color="EC7C30"/>
              <w:bottom w:val="double" w:sz="2" w:space="0" w:color="EC7C30"/>
              <w:right w:val="double" w:sz="2" w:space="0" w:color="EC7C30"/>
            </w:tcBorders>
          </w:tcPr>
          <w:p w14:paraId="024B56BE" w14:textId="77777777" w:rsidR="00135112" w:rsidRPr="006826F4" w:rsidRDefault="00135112">
            <w:pPr>
              <w:pStyle w:val="TableParagraph"/>
              <w:spacing w:before="1"/>
              <w:ind w:left="1"/>
              <w:jc w:val="center"/>
              <w:rPr>
                <w:rFonts w:ascii="Times New Roman" w:hAnsi="Times New Roman" w:cs="Times New Roman"/>
                <w:i/>
                <w:sz w:val="24"/>
                <w:szCs w:val="24"/>
              </w:rPr>
            </w:pPr>
            <w:r w:rsidRPr="006826F4">
              <w:rPr>
                <w:rFonts w:ascii="Times New Roman" w:hAnsi="Times New Roman" w:cs="Times New Roman"/>
                <w:i/>
                <w:color w:val="C45811"/>
                <w:sz w:val="24"/>
                <w:szCs w:val="24"/>
              </w:rPr>
              <w:t>1</w:t>
            </w:r>
          </w:p>
        </w:tc>
        <w:tc>
          <w:tcPr>
            <w:tcW w:w="6159" w:type="dxa"/>
            <w:tcBorders>
              <w:top w:val="double" w:sz="2" w:space="0" w:color="EC7C30"/>
              <w:left w:val="double" w:sz="2" w:space="0" w:color="EC7C30"/>
              <w:bottom w:val="double" w:sz="2" w:space="0" w:color="EC7C30"/>
              <w:right w:val="double" w:sz="2" w:space="0" w:color="EC7C30"/>
            </w:tcBorders>
            <w:shd w:val="clear" w:color="auto" w:fill="FAE3D4"/>
          </w:tcPr>
          <w:p w14:paraId="1F4B610F" w14:textId="5F633844" w:rsidR="00135112" w:rsidRPr="00267D63" w:rsidRDefault="00681F0B" w:rsidP="00B54240">
            <w:pPr>
              <w:pStyle w:val="TableParagraph"/>
              <w:spacing w:before="1" w:line="290" w:lineRule="atLeast"/>
              <w:ind w:left="102" w:right="-20"/>
              <w:rPr>
                <w:rFonts w:ascii="Times New Roman" w:hAnsi="Times New Roman" w:cs="Times New Roman"/>
                <w:color w:val="000000" w:themeColor="text1"/>
                <w:sz w:val="24"/>
                <w:szCs w:val="24"/>
              </w:rPr>
            </w:pPr>
            <w:proofErr w:type="spellStart"/>
            <w:r w:rsidRPr="00267D63">
              <w:rPr>
                <w:rFonts w:ascii="Times New Roman" w:hAnsi="Times New Roman" w:cs="Times New Roman"/>
                <w:color w:val="000000" w:themeColor="text1"/>
                <w:sz w:val="24"/>
                <w:szCs w:val="24"/>
              </w:rPr>
              <w:t>Üniversite-İş</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Dünyası</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yakınlaşması</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için</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iş</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dünyasındaki</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deneyimli</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insanların</w:t>
            </w:r>
            <w:proofErr w:type="spellEnd"/>
            <w:r w:rsidRPr="00267D63">
              <w:rPr>
                <w:rFonts w:ascii="Times New Roman" w:hAnsi="Times New Roman" w:cs="Times New Roman"/>
                <w:color w:val="000000" w:themeColor="text1"/>
                <w:sz w:val="24"/>
                <w:szCs w:val="24"/>
              </w:rPr>
              <w:t xml:space="preserve"> deneyimlerini </w:t>
            </w:r>
            <w:proofErr w:type="spellStart"/>
            <w:r w:rsidRPr="00267D63">
              <w:rPr>
                <w:rFonts w:ascii="Times New Roman" w:hAnsi="Times New Roman" w:cs="Times New Roman"/>
                <w:color w:val="000000" w:themeColor="text1"/>
                <w:sz w:val="24"/>
                <w:szCs w:val="24"/>
              </w:rPr>
              <w:t>sınıf</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ortamında</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öğrencilerle</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paylaşmas</w:t>
            </w:r>
            <w:r w:rsidR="001371F1">
              <w:rPr>
                <w:rFonts w:ascii="Times New Roman" w:hAnsi="Times New Roman" w:cs="Times New Roman"/>
                <w:color w:val="000000" w:themeColor="text1"/>
                <w:sz w:val="24"/>
                <w:szCs w:val="24"/>
              </w:rPr>
              <w:t>ı</w:t>
            </w:r>
            <w:r w:rsidRPr="00267D63">
              <w:rPr>
                <w:rFonts w:ascii="Times New Roman" w:hAnsi="Times New Roman" w:cs="Times New Roman"/>
                <w:color w:val="000000" w:themeColor="text1"/>
                <w:sz w:val="24"/>
                <w:szCs w:val="24"/>
              </w:rPr>
              <w:t>nın</w:t>
            </w:r>
            <w:proofErr w:type="spellEnd"/>
            <w:r w:rsidRPr="00267D63">
              <w:rPr>
                <w:rFonts w:ascii="Times New Roman" w:hAnsi="Times New Roman" w:cs="Times New Roman"/>
                <w:color w:val="000000" w:themeColor="text1"/>
                <w:sz w:val="24"/>
                <w:szCs w:val="24"/>
              </w:rPr>
              <w:t xml:space="preserve"> </w:t>
            </w:r>
            <w:proofErr w:type="spellStart"/>
            <w:r w:rsidRPr="00267D63">
              <w:rPr>
                <w:rFonts w:ascii="Times New Roman" w:hAnsi="Times New Roman" w:cs="Times New Roman"/>
                <w:color w:val="000000" w:themeColor="text1"/>
                <w:sz w:val="24"/>
                <w:szCs w:val="24"/>
              </w:rPr>
              <w:t>sağlanması</w:t>
            </w:r>
            <w:proofErr w:type="spellEnd"/>
            <w:r w:rsidRPr="00267D63">
              <w:rPr>
                <w:rFonts w:ascii="Times New Roman" w:hAnsi="Times New Roman" w:cs="Times New Roman"/>
                <w:color w:val="000000" w:themeColor="text1"/>
                <w:sz w:val="24"/>
                <w:szCs w:val="24"/>
              </w:rPr>
              <w:t>.</w:t>
            </w:r>
          </w:p>
        </w:tc>
        <w:tc>
          <w:tcPr>
            <w:tcW w:w="2430" w:type="dxa"/>
            <w:gridSpan w:val="2"/>
            <w:tcBorders>
              <w:top w:val="double" w:sz="2" w:space="0" w:color="EC7C30"/>
              <w:left w:val="double" w:sz="2" w:space="0" w:color="EC7C30"/>
              <w:bottom w:val="double" w:sz="2" w:space="0" w:color="EC7C30"/>
              <w:right w:val="double" w:sz="2" w:space="0" w:color="EC7C30"/>
            </w:tcBorders>
            <w:shd w:val="clear" w:color="auto" w:fill="FAE3D4"/>
          </w:tcPr>
          <w:p w14:paraId="29D75279" w14:textId="77777777" w:rsidR="00135112" w:rsidRPr="006826F4" w:rsidRDefault="00135112">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4483A427" w14:textId="77777777" w:rsidR="00135112" w:rsidRPr="006826F4" w:rsidRDefault="00135112">
            <w:pPr>
              <w:pStyle w:val="TableParagraph"/>
              <w:numPr>
                <w:ilvl w:val="0"/>
                <w:numId w:val="3"/>
              </w:numPr>
              <w:ind w:right="492"/>
              <w:rPr>
                <w:rFonts w:ascii="Times New Roman" w:hAnsi="Times New Roman" w:cs="Times New Roman"/>
                <w:sz w:val="24"/>
                <w:szCs w:val="24"/>
              </w:rPr>
            </w:pPr>
            <w:proofErr w:type="spellStart"/>
            <w:r w:rsidRPr="006826F4">
              <w:rPr>
                <w:rFonts w:ascii="Times New Roman" w:hAnsi="Times New Roman" w:cs="Times New Roman"/>
                <w:sz w:val="24"/>
                <w:szCs w:val="24"/>
              </w:rPr>
              <w:t>Bölüm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Başkanlıkları</w:t>
            </w:r>
            <w:proofErr w:type="spellEnd"/>
            <w:r w:rsidRPr="006826F4">
              <w:rPr>
                <w:rFonts w:ascii="Times New Roman" w:hAnsi="Times New Roman" w:cs="Times New Roman"/>
                <w:sz w:val="24"/>
                <w:szCs w:val="24"/>
              </w:rPr>
              <w:t xml:space="preserve"> </w:t>
            </w:r>
          </w:p>
        </w:tc>
      </w:tr>
      <w:tr w:rsidR="00135112" w14:paraId="33E42191" w14:textId="77777777" w:rsidTr="00681F0B">
        <w:trPr>
          <w:trHeight w:val="470"/>
        </w:trPr>
        <w:tc>
          <w:tcPr>
            <w:tcW w:w="989" w:type="dxa"/>
            <w:tcBorders>
              <w:top w:val="double" w:sz="2" w:space="0" w:color="EC7C30"/>
              <w:left w:val="double" w:sz="2" w:space="0" w:color="EC7C30"/>
              <w:bottom w:val="double" w:sz="2" w:space="0" w:color="EC7C30"/>
              <w:right w:val="double" w:sz="2" w:space="0" w:color="EC7C30"/>
            </w:tcBorders>
          </w:tcPr>
          <w:p w14:paraId="1006BD24" w14:textId="77777777" w:rsidR="00135112" w:rsidRPr="006826F4" w:rsidRDefault="00135112">
            <w:pPr>
              <w:pStyle w:val="TableParagraph"/>
              <w:jc w:val="center"/>
              <w:rPr>
                <w:rFonts w:ascii="Times New Roman" w:hAnsi="Times New Roman" w:cs="Times New Roman"/>
                <w:sz w:val="24"/>
                <w:szCs w:val="24"/>
              </w:rPr>
            </w:pPr>
          </w:p>
        </w:tc>
        <w:tc>
          <w:tcPr>
            <w:tcW w:w="8589" w:type="dxa"/>
            <w:gridSpan w:val="3"/>
            <w:tcBorders>
              <w:top w:val="double" w:sz="2" w:space="0" w:color="EC7C30"/>
              <w:left w:val="double" w:sz="2" w:space="0" w:color="EC7C30"/>
              <w:bottom w:val="single" w:sz="4" w:space="0" w:color="auto"/>
              <w:right w:val="double" w:sz="2" w:space="0" w:color="EC7C30"/>
            </w:tcBorders>
          </w:tcPr>
          <w:p w14:paraId="6D92CD8A" w14:textId="0ED97D4C" w:rsidR="00135112" w:rsidRPr="006826F4" w:rsidRDefault="00135112">
            <w:pPr>
              <w:pStyle w:val="TableParagraph"/>
              <w:tabs>
                <w:tab w:val="left" w:pos="8164"/>
              </w:tabs>
              <w:ind w:left="102" w:right="141"/>
              <w:rPr>
                <w:rFonts w:ascii="Times New Roman" w:hAnsi="Times New Roman" w:cs="Times New Roman"/>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w:t>
            </w:r>
            <w:r w:rsidR="00E3677E">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 </w:t>
            </w:r>
            <w:r w:rsidR="00CF6E3E" w:rsidRPr="00CF6E3E">
              <w:rPr>
                <w:rFonts w:ascii="Times New Roman" w:hAnsi="Times New Roman" w:cs="Times New Roman"/>
                <w:sz w:val="24"/>
                <w:szCs w:val="24"/>
              </w:rPr>
              <w:t>“</w:t>
            </w:r>
            <w:proofErr w:type="spellStart"/>
            <w:r w:rsidR="0093552F" w:rsidRPr="002D1954">
              <w:rPr>
                <w:rFonts w:ascii="Times New Roman" w:eastAsia="Times New Roman" w:hAnsi="Times New Roman" w:cs="Times New Roman"/>
                <w:b/>
                <w:bCs/>
                <w:color w:val="000000"/>
                <w:sz w:val="20"/>
                <w:szCs w:val="20"/>
                <w:lang w:eastAsia="tr-TR"/>
              </w:rPr>
              <w:t>İş</w:t>
            </w:r>
            <w:proofErr w:type="spellEnd"/>
            <w:r w:rsidR="0093552F" w:rsidRPr="002D1954">
              <w:rPr>
                <w:rFonts w:ascii="Times New Roman" w:eastAsia="Times New Roman" w:hAnsi="Times New Roman" w:cs="Times New Roman"/>
                <w:b/>
                <w:bCs/>
                <w:color w:val="000000"/>
                <w:sz w:val="20"/>
                <w:szCs w:val="20"/>
                <w:lang w:eastAsia="tr-TR"/>
              </w:rPr>
              <w:t xml:space="preserve"> </w:t>
            </w:r>
            <w:proofErr w:type="spellStart"/>
            <w:r w:rsidR="0093552F" w:rsidRPr="002D1954">
              <w:rPr>
                <w:rFonts w:ascii="Times New Roman" w:eastAsia="Times New Roman" w:hAnsi="Times New Roman" w:cs="Times New Roman"/>
                <w:b/>
                <w:bCs/>
                <w:color w:val="000000"/>
                <w:sz w:val="20"/>
                <w:szCs w:val="20"/>
                <w:lang w:eastAsia="tr-TR"/>
              </w:rPr>
              <w:t>Dünyasının</w:t>
            </w:r>
            <w:proofErr w:type="spellEnd"/>
            <w:r w:rsidR="0093552F" w:rsidRPr="002D1954">
              <w:rPr>
                <w:rFonts w:ascii="Times New Roman" w:eastAsia="Times New Roman" w:hAnsi="Times New Roman" w:cs="Times New Roman"/>
                <w:b/>
                <w:bCs/>
                <w:color w:val="000000"/>
                <w:sz w:val="20"/>
                <w:szCs w:val="20"/>
                <w:lang w:eastAsia="tr-TR"/>
              </w:rPr>
              <w:t xml:space="preserve"> </w:t>
            </w:r>
            <w:proofErr w:type="spellStart"/>
            <w:r w:rsidR="0093552F" w:rsidRPr="002D1954">
              <w:rPr>
                <w:rFonts w:ascii="Times New Roman" w:eastAsia="Times New Roman" w:hAnsi="Times New Roman" w:cs="Times New Roman"/>
                <w:b/>
                <w:bCs/>
                <w:color w:val="000000"/>
                <w:sz w:val="20"/>
                <w:szCs w:val="20"/>
                <w:lang w:eastAsia="tr-TR"/>
              </w:rPr>
              <w:t>mezunların</w:t>
            </w:r>
            <w:proofErr w:type="spellEnd"/>
            <w:r w:rsidR="0093552F" w:rsidRPr="002D1954">
              <w:rPr>
                <w:rFonts w:ascii="Times New Roman" w:eastAsia="Times New Roman" w:hAnsi="Times New Roman" w:cs="Times New Roman"/>
                <w:b/>
                <w:bCs/>
                <w:color w:val="000000"/>
                <w:sz w:val="20"/>
                <w:szCs w:val="20"/>
                <w:lang w:eastAsia="tr-TR"/>
              </w:rPr>
              <w:t xml:space="preserve"> </w:t>
            </w:r>
            <w:proofErr w:type="spellStart"/>
            <w:r w:rsidR="0093552F" w:rsidRPr="002D1954">
              <w:rPr>
                <w:rFonts w:ascii="Times New Roman" w:eastAsia="Times New Roman" w:hAnsi="Times New Roman" w:cs="Times New Roman"/>
                <w:b/>
                <w:bCs/>
                <w:color w:val="000000"/>
                <w:sz w:val="20"/>
                <w:szCs w:val="20"/>
                <w:lang w:eastAsia="tr-TR"/>
              </w:rPr>
              <w:t>yeterliliklerinden</w:t>
            </w:r>
            <w:proofErr w:type="spellEnd"/>
            <w:r w:rsidR="0093552F" w:rsidRPr="002D1954">
              <w:rPr>
                <w:rFonts w:ascii="Times New Roman" w:eastAsia="Times New Roman" w:hAnsi="Times New Roman" w:cs="Times New Roman"/>
                <w:b/>
                <w:bCs/>
                <w:color w:val="000000"/>
                <w:sz w:val="20"/>
                <w:szCs w:val="20"/>
                <w:lang w:eastAsia="tr-TR"/>
              </w:rPr>
              <w:t xml:space="preserve"> </w:t>
            </w:r>
            <w:proofErr w:type="spellStart"/>
            <w:r w:rsidR="0093552F" w:rsidRPr="002D1954">
              <w:rPr>
                <w:rFonts w:ascii="Times New Roman" w:eastAsia="Times New Roman" w:hAnsi="Times New Roman" w:cs="Times New Roman"/>
                <w:b/>
                <w:bCs/>
                <w:color w:val="000000"/>
                <w:sz w:val="20"/>
                <w:szCs w:val="20"/>
                <w:lang w:eastAsia="tr-TR"/>
              </w:rPr>
              <w:t>memnuniyet</w:t>
            </w:r>
            <w:proofErr w:type="spellEnd"/>
            <w:r w:rsidR="0093552F" w:rsidRPr="002D1954">
              <w:rPr>
                <w:rFonts w:ascii="Times New Roman" w:eastAsia="Times New Roman" w:hAnsi="Times New Roman" w:cs="Times New Roman"/>
                <w:b/>
                <w:bCs/>
                <w:color w:val="000000"/>
                <w:sz w:val="20"/>
                <w:szCs w:val="20"/>
                <w:lang w:eastAsia="tr-TR"/>
              </w:rPr>
              <w:t xml:space="preserve"> </w:t>
            </w:r>
            <w:proofErr w:type="spellStart"/>
            <w:r w:rsidR="0093552F" w:rsidRPr="002D1954">
              <w:rPr>
                <w:rFonts w:ascii="Times New Roman" w:eastAsia="Times New Roman" w:hAnsi="Times New Roman" w:cs="Times New Roman"/>
                <w:b/>
                <w:bCs/>
                <w:color w:val="000000"/>
                <w:sz w:val="20"/>
                <w:szCs w:val="20"/>
                <w:lang w:eastAsia="tr-TR"/>
              </w:rPr>
              <w:t>oranının</w:t>
            </w:r>
            <w:proofErr w:type="spellEnd"/>
            <w:r w:rsidR="0093552F" w:rsidRPr="002D1954">
              <w:rPr>
                <w:rFonts w:ascii="Times New Roman" w:eastAsia="Times New Roman" w:hAnsi="Times New Roman" w:cs="Times New Roman"/>
                <w:b/>
                <w:bCs/>
                <w:color w:val="000000"/>
                <w:sz w:val="20"/>
                <w:szCs w:val="20"/>
                <w:lang w:eastAsia="tr-TR"/>
              </w:rPr>
              <w:t xml:space="preserve"> </w:t>
            </w:r>
            <w:proofErr w:type="spellStart"/>
            <w:r w:rsidR="0093552F" w:rsidRPr="002D1954">
              <w:rPr>
                <w:rFonts w:ascii="Times New Roman" w:eastAsia="Times New Roman" w:hAnsi="Times New Roman" w:cs="Times New Roman"/>
                <w:b/>
                <w:bCs/>
                <w:color w:val="000000"/>
                <w:sz w:val="20"/>
                <w:szCs w:val="20"/>
                <w:lang w:eastAsia="tr-TR"/>
              </w:rPr>
              <w:t>artırılması</w:t>
            </w:r>
            <w:proofErr w:type="spellEnd"/>
            <w:r w:rsidRPr="006826F4">
              <w:rPr>
                <w:rFonts w:ascii="Times New Roman" w:hAnsi="Times New Roman" w:cs="Times New Roman"/>
                <w:color w:val="C45811"/>
                <w:sz w:val="24"/>
                <w:szCs w:val="24"/>
              </w:rPr>
              <w:t>,</w:t>
            </w:r>
            <w:r w:rsidR="00CF6E3E" w:rsidRPr="00CF6E3E">
              <w:rPr>
                <w:rFonts w:ascii="Times New Roman" w:hAnsi="Times New Roman" w:cs="Times New Roman"/>
                <w:sz w:val="24"/>
                <w:szCs w:val="24"/>
              </w:rPr>
              <w:t>”</w:t>
            </w:r>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hedefin</w:t>
            </w:r>
            <w:r w:rsidR="00CF6E3E">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gerçekleştirilmesi</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ilgili</w:t>
            </w:r>
            <w:proofErr w:type="spellEnd"/>
            <w:r w:rsidRPr="006826F4">
              <w:rPr>
                <w:rFonts w:ascii="Times New Roman" w:hAnsi="Times New Roman" w:cs="Times New Roman"/>
                <w:color w:val="C45811"/>
                <w:sz w:val="24"/>
                <w:szCs w:val="24"/>
              </w:rPr>
              <w:t xml:space="preserve"> P.G 3.</w:t>
            </w:r>
            <w:r w:rsidR="0093552F">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.1’le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681F0B" w14:paraId="4D414958" w14:textId="77777777" w:rsidTr="00681F0B">
        <w:trPr>
          <w:trHeight w:val="538"/>
        </w:trPr>
        <w:tc>
          <w:tcPr>
            <w:tcW w:w="989" w:type="dxa"/>
            <w:tcBorders>
              <w:top w:val="double" w:sz="2" w:space="0" w:color="EC7C30"/>
              <w:left w:val="double" w:sz="2" w:space="0" w:color="EC7C30"/>
              <w:bottom w:val="double" w:sz="2" w:space="0" w:color="EC7C30"/>
              <w:right w:val="single" w:sz="4" w:space="0" w:color="auto"/>
            </w:tcBorders>
          </w:tcPr>
          <w:p w14:paraId="76450260" w14:textId="72F8C96D" w:rsidR="00681F0B" w:rsidRPr="006826F4" w:rsidRDefault="00BF4D02">
            <w:pPr>
              <w:jc w:val="center"/>
              <w:rPr>
                <w:rFonts w:ascii="Times New Roman" w:hAnsi="Times New Roman" w:cs="Times New Roman"/>
                <w:i/>
                <w:color w:val="C45811"/>
                <w:sz w:val="24"/>
                <w:szCs w:val="24"/>
              </w:rPr>
            </w:pPr>
            <w:r>
              <w:rPr>
                <w:rFonts w:ascii="Times New Roman" w:hAnsi="Times New Roman" w:cs="Times New Roman"/>
                <w:i/>
                <w:color w:val="C45811"/>
                <w:sz w:val="24"/>
                <w:szCs w:val="24"/>
              </w:rPr>
              <w:t>2</w:t>
            </w:r>
          </w:p>
        </w:tc>
        <w:tc>
          <w:tcPr>
            <w:tcW w:w="8589" w:type="dxa"/>
            <w:gridSpan w:val="3"/>
            <w:tcBorders>
              <w:top w:val="single" w:sz="4" w:space="0" w:color="auto"/>
              <w:left w:val="single" w:sz="4" w:space="0" w:color="auto"/>
              <w:bottom w:val="single" w:sz="4" w:space="0" w:color="auto"/>
              <w:right w:val="single" w:sz="4" w:space="0" w:color="auto"/>
            </w:tcBorders>
            <w:shd w:val="clear" w:color="auto" w:fill="FAE3D4"/>
          </w:tcPr>
          <w:tbl>
            <w:tblPr>
              <w:tblStyle w:val="TableNormal"/>
              <w:tblpPr w:leftFromText="141" w:rightFromText="141" w:vertAnchor="text" w:horzAnchor="margin" w:tblpY="-931"/>
              <w:tblOverlap w:val="never"/>
              <w:tblW w:w="8642" w:type="dxa"/>
              <w:tblBorders>
                <w:top w:val="single" w:sz="4" w:space="0" w:color="EC7C30"/>
                <w:left w:val="single" w:sz="4" w:space="0" w:color="EC7C30"/>
                <w:bottom w:val="single" w:sz="4" w:space="0" w:color="EC7C30"/>
                <w:right w:val="single" w:sz="4" w:space="0" w:color="EC7C30"/>
                <w:insideH w:val="single" w:sz="6" w:space="0" w:color="EC7C30"/>
                <w:insideV w:val="single" w:sz="6" w:space="0" w:color="EC7C30"/>
              </w:tblBorders>
              <w:tblLayout w:type="fixed"/>
              <w:tblLook w:val="01E0" w:firstRow="1" w:lastRow="1" w:firstColumn="1" w:lastColumn="1" w:noHBand="0" w:noVBand="0"/>
            </w:tblPr>
            <w:tblGrid>
              <w:gridCol w:w="6160"/>
              <w:gridCol w:w="2482"/>
            </w:tblGrid>
            <w:tr w:rsidR="00681F0B" w:rsidRPr="006826F4" w14:paraId="55922082" w14:textId="77777777" w:rsidTr="00855402">
              <w:trPr>
                <w:trHeight w:val="587"/>
              </w:trPr>
              <w:tc>
                <w:tcPr>
                  <w:tcW w:w="6160" w:type="dxa"/>
                  <w:shd w:val="clear" w:color="auto" w:fill="FAE3D4"/>
                </w:tcPr>
                <w:p w14:paraId="38B155D0" w14:textId="48708B37" w:rsidR="00681F0B" w:rsidRPr="00267D63" w:rsidRDefault="00681F0B" w:rsidP="00681F0B">
                  <w:pPr>
                    <w:pStyle w:val="TableParagraph"/>
                    <w:spacing w:before="1" w:line="290" w:lineRule="atLeast"/>
                    <w:ind w:left="102" w:right="145"/>
                    <w:rPr>
                      <w:rFonts w:ascii="Times New Roman" w:eastAsia="Calibri" w:hAnsi="Times New Roman" w:cs="Times New Roman"/>
                      <w:color w:val="000000" w:themeColor="text1"/>
                      <w:sz w:val="24"/>
                      <w:szCs w:val="24"/>
                    </w:rPr>
                  </w:pPr>
                  <w:proofErr w:type="spellStart"/>
                  <w:r w:rsidRPr="00267D63">
                    <w:rPr>
                      <w:rFonts w:ascii="Times New Roman" w:eastAsia="Calibri" w:hAnsi="Times New Roman" w:cs="Times New Roman"/>
                      <w:color w:val="000000" w:themeColor="text1"/>
                      <w:sz w:val="24"/>
                      <w:szCs w:val="24"/>
                    </w:rPr>
                    <w:t>Öğrencilerin</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iş</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başvurularında</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deneyim</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kazanması</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amacıyla</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İnsan</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Kaynakları</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dersi</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kapsamında</w:t>
                  </w:r>
                  <w:proofErr w:type="spellEnd"/>
                  <w:r w:rsidRPr="00267D63">
                    <w:rPr>
                      <w:rFonts w:ascii="Times New Roman" w:eastAsia="Calibri" w:hAnsi="Times New Roman" w:cs="Times New Roman"/>
                      <w:color w:val="000000" w:themeColor="text1"/>
                      <w:sz w:val="24"/>
                      <w:szCs w:val="24"/>
                    </w:rPr>
                    <w:t xml:space="preserve"> </w:t>
                  </w:r>
                  <w:proofErr w:type="spellStart"/>
                  <w:r w:rsidR="00BF4D02" w:rsidRPr="00267D63">
                    <w:rPr>
                      <w:rFonts w:ascii="Times New Roman" w:eastAsia="Calibri" w:hAnsi="Times New Roman" w:cs="Times New Roman"/>
                      <w:color w:val="000000" w:themeColor="text1"/>
                      <w:sz w:val="24"/>
                      <w:szCs w:val="24"/>
                    </w:rPr>
                    <w:t>ilgili</w:t>
                  </w:r>
                  <w:proofErr w:type="spellEnd"/>
                  <w:r w:rsidR="00BF4D02" w:rsidRPr="00267D63">
                    <w:rPr>
                      <w:rFonts w:ascii="Times New Roman" w:eastAsia="Calibri" w:hAnsi="Times New Roman" w:cs="Times New Roman"/>
                      <w:color w:val="000000" w:themeColor="text1"/>
                      <w:sz w:val="24"/>
                      <w:szCs w:val="24"/>
                    </w:rPr>
                    <w:t xml:space="preserve"> </w:t>
                  </w:r>
                  <w:proofErr w:type="spellStart"/>
                  <w:r w:rsidR="00BF4D02" w:rsidRPr="00267D63">
                    <w:rPr>
                      <w:rFonts w:ascii="Times New Roman" w:eastAsia="Calibri" w:hAnsi="Times New Roman" w:cs="Times New Roman"/>
                      <w:color w:val="000000" w:themeColor="text1"/>
                      <w:sz w:val="24"/>
                      <w:szCs w:val="24"/>
                    </w:rPr>
                    <w:t>sektörlerden</w:t>
                  </w:r>
                  <w:proofErr w:type="spellEnd"/>
                  <w:r w:rsidR="00BF4D02" w:rsidRPr="00267D63">
                    <w:rPr>
                      <w:rFonts w:ascii="Times New Roman" w:eastAsia="Calibri" w:hAnsi="Times New Roman" w:cs="Times New Roman"/>
                      <w:color w:val="000000" w:themeColor="text1"/>
                      <w:sz w:val="24"/>
                      <w:szCs w:val="24"/>
                    </w:rPr>
                    <w:t xml:space="preserve"> </w:t>
                  </w:r>
                  <w:proofErr w:type="spellStart"/>
                  <w:r w:rsidR="00BF4D02" w:rsidRPr="00267D63">
                    <w:rPr>
                      <w:rFonts w:ascii="Times New Roman" w:eastAsia="Calibri" w:hAnsi="Times New Roman" w:cs="Times New Roman"/>
                      <w:color w:val="000000" w:themeColor="text1"/>
                      <w:sz w:val="24"/>
                      <w:szCs w:val="24"/>
                    </w:rPr>
                    <w:t>uzman</w:t>
                  </w:r>
                  <w:proofErr w:type="spellEnd"/>
                  <w:r w:rsidR="00BF4D02" w:rsidRPr="00267D63">
                    <w:rPr>
                      <w:rFonts w:ascii="Times New Roman" w:eastAsia="Calibri" w:hAnsi="Times New Roman" w:cs="Times New Roman"/>
                      <w:color w:val="000000" w:themeColor="text1"/>
                      <w:sz w:val="24"/>
                      <w:szCs w:val="24"/>
                    </w:rPr>
                    <w:t xml:space="preserve"> </w:t>
                  </w:r>
                  <w:proofErr w:type="spellStart"/>
                  <w:r w:rsidR="00BF4D02" w:rsidRPr="00267D63">
                    <w:rPr>
                      <w:rFonts w:ascii="Times New Roman" w:eastAsia="Calibri" w:hAnsi="Times New Roman" w:cs="Times New Roman"/>
                      <w:color w:val="000000" w:themeColor="text1"/>
                      <w:sz w:val="24"/>
                      <w:szCs w:val="24"/>
                    </w:rPr>
                    <w:t>kişilerin</w:t>
                  </w:r>
                  <w:proofErr w:type="spellEnd"/>
                  <w:r w:rsidR="00BF4D02" w:rsidRPr="00267D63">
                    <w:rPr>
                      <w:rFonts w:ascii="Times New Roman" w:eastAsia="Calibri" w:hAnsi="Times New Roman" w:cs="Times New Roman"/>
                      <w:color w:val="000000" w:themeColor="text1"/>
                      <w:sz w:val="24"/>
                      <w:szCs w:val="24"/>
                    </w:rPr>
                    <w:t xml:space="preserve"> </w:t>
                  </w:r>
                  <w:proofErr w:type="spellStart"/>
                  <w:r w:rsidR="00BF4D02" w:rsidRPr="00267D63">
                    <w:rPr>
                      <w:rFonts w:ascii="Times New Roman" w:eastAsia="Calibri" w:hAnsi="Times New Roman" w:cs="Times New Roman"/>
                      <w:color w:val="000000" w:themeColor="text1"/>
                      <w:sz w:val="24"/>
                      <w:szCs w:val="24"/>
                    </w:rPr>
                    <w:t>katılımıyla</w:t>
                  </w:r>
                  <w:proofErr w:type="spellEnd"/>
                  <w:r w:rsidR="00BF4D02" w:rsidRPr="00267D63">
                    <w:rPr>
                      <w:rFonts w:ascii="Times New Roman" w:eastAsia="Calibri" w:hAnsi="Times New Roman" w:cs="Times New Roman"/>
                      <w:color w:val="000000" w:themeColor="text1"/>
                      <w:sz w:val="24"/>
                      <w:szCs w:val="24"/>
                    </w:rPr>
                    <w:t xml:space="preserve"> </w:t>
                  </w:r>
                  <w:r w:rsidRPr="00267D63">
                    <w:rPr>
                      <w:rFonts w:ascii="Times New Roman" w:eastAsia="Calibri" w:hAnsi="Times New Roman" w:cs="Times New Roman"/>
                      <w:color w:val="000000" w:themeColor="text1"/>
                      <w:sz w:val="24"/>
                      <w:szCs w:val="24"/>
                    </w:rPr>
                    <w:t>“</w:t>
                  </w:r>
                  <w:proofErr w:type="spellStart"/>
                  <w:r w:rsidRPr="00267D63">
                    <w:rPr>
                      <w:rFonts w:ascii="Times New Roman" w:eastAsia="Calibri" w:hAnsi="Times New Roman" w:cs="Times New Roman"/>
                      <w:color w:val="000000" w:themeColor="text1"/>
                      <w:sz w:val="24"/>
                      <w:szCs w:val="24"/>
                    </w:rPr>
                    <w:t>Mülakat</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Oyunları</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etikinliği</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yapılması</w:t>
                  </w:r>
                  <w:proofErr w:type="spellEnd"/>
                  <w:r w:rsidRPr="00267D63">
                    <w:rPr>
                      <w:rFonts w:ascii="Times New Roman" w:eastAsia="Calibri" w:hAnsi="Times New Roman" w:cs="Times New Roman"/>
                      <w:color w:val="000000" w:themeColor="text1"/>
                      <w:sz w:val="24"/>
                      <w:szCs w:val="24"/>
                    </w:rPr>
                    <w:t>.</w:t>
                  </w:r>
                </w:p>
              </w:tc>
              <w:tc>
                <w:tcPr>
                  <w:tcW w:w="2482" w:type="dxa"/>
                  <w:shd w:val="clear" w:color="auto" w:fill="FAE3D4"/>
                </w:tcPr>
                <w:p w14:paraId="0635E116" w14:textId="77777777" w:rsidR="00681F0B" w:rsidRPr="006826F4" w:rsidRDefault="00681F0B" w:rsidP="00681F0B">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3F97C3D3" w14:textId="77777777" w:rsidR="00681F0B" w:rsidRDefault="00681F0B" w:rsidP="00681F0B">
                  <w:pPr>
                    <w:pStyle w:val="TableParagraph"/>
                    <w:numPr>
                      <w:ilvl w:val="0"/>
                      <w:numId w:val="3"/>
                    </w:numPr>
                    <w:ind w:right="492"/>
                    <w:rPr>
                      <w:rFonts w:ascii="Times New Roman" w:hAnsi="Times New Roman" w:cs="Times New Roman"/>
                      <w:sz w:val="24"/>
                      <w:szCs w:val="24"/>
                    </w:rPr>
                  </w:pPr>
                  <w:proofErr w:type="spellStart"/>
                  <w:r w:rsidRPr="006826F4">
                    <w:rPr>
                      <w:rFonts w:ascii="Times New Roman" w:hAnsi="Times New Roman" w:cs="Times New Roman"/>
                      <w:sz w:val="24"/>
                      <w:szCs w:val="24"/>
                    </w:rPr>
                    <w:t>Bölüm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Başkanlıkları</w:t>
                  </w:r>
                  <w:proofErr w:type="spellEnd"/>
                </w:p>
                <w:p w14:paraId="5C08B845" w14:textId="3D2D0275" w:rsidR="00BF4D02" w:rsidRPr="006826F4" w:rsidRDefault="00BF4D02" w:rsidP="00681F0B">
                  <w:pPr>
                    <w:pStyle w:val="TableParagraph"/>
                    <w:numPr>
                      <w:ilvl w:val="0"/>
                      <w:numId w:val="3"/>
                    </w:numPr>
                    <w:ind w:right="492"/>
                    <w:rPr>
                      <w:rFonts w:ascii="Times New Roman" w:hAnsi="Times New Roman" w:cs="Times New Roman"/>
                      <w:sz w:val="24"/>
                      <w:szCs w:val="24"/>
                    </w:rPr>
                  </w:pPr>
                  <w:r>
                    <w:rPr>
                      <w:rFonts w:ascii="Times New Roman" w:hAnsi="Times New Roman" w:cs="Times New Roman"/>
                      <w:sz w:val="24"/>
                      <w:szCs w:val="24"/>
                    </w:rPr>
                    <w:t xml:space="preserve">İ.K. </w:t>
                  </w:r>
                  <w:proofErr w:type="spellStart"/>
                  <w:r>
                    <w:rPr>
                      <w:rFonts w:ascii="Times New Roman" w:hAnsi="Times New Roman" w:cs="Times New Roman"/>
                      <w:sz w:val="24"/>
                      <w:szCs w:val="24"/>
                    </w:rPr>
                    <w:t>dersini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öğretim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elemanı</w:t>
                  </w:r>
                  <w:proofErr w:type="spellEnd"/>
                </w:p>
              </w:tc>
            </w:tr>
          </w:tbl>
          <w:p w14:paraId="507901A7" w14:textId="77777777" w:rsidR="00681F0B" w:rsidRDefault="00681F0B">
            <w:pPr>
              <w:pStyle w:val="TableParagraph"/>
              <w:spacing w:before="1" w:line="290" w:lineRule="atLeast"/>
              <w:ind w:left="102" w:right="145"/>
              <w:rPr>
                <w:rFonts w:ascii="Times New Roman" w:eastAsia="Calibri" w:hAnsi="Times New Roman" w:cs="Times New Roman"/>
                <w:sz w:val="24"/>
                <w:szCs w:val="24"/>
              </w:rPr>
            </w:pPr>
          </w:p>
        </w:tc>
      </w:tr>
      <w:tr w:rsidR="00681F0B" w14:paraId="61DE9CF4" w14:textId="77777777" w:rsidTr="00681F0B">
        <w:trPr>
          <w:trHeight w:val="292"/>
        </w:trPr>
        <w:tc>
          <w:tcPr>
            <w:tcW w:w="989" w:type="dxa"/>
            <w:tcBorders>
              <w:top w:val="double" w:sz="2" w:space="0" w:color="EC7C30"/>
              <w:left w:val="double" w:sz="2" w:space="0" w:color="EC7C30"/>
              <w:bottom w:val="double" w:sz="2" w:space="0" w:color="EC7C30"/>
              <w:right w:val="double" w:sz="2" w:space="0" w:color="EC7C30"/>
            </w:tcBorders>
          </w:tcPr>
          <w:p w14:paraId="40540CB4" w14:textId="77777777" w:rsidR="00681F0B" w:rsidRPr="006826F4" w:rsidRDefault="00681F0B" w:rsidP="0091049F">
            <w:pPr>
              <w:pStyle w:val="TableParagraph"/>
              <w:jc w:val="center"/>
              <w:rPr>
                <w:rFonts w:ascii="Times New Roman" w:hAnsi="Times New Roman" w:cs="Times New Roman"/>
                <w:sz w:val="24"/>
                <w:szCs w:val="24"/>
              </w:rPr>
            </w:pPr>
          </w:p>
        </w:tc>
        <w:tc>
          <w:tcPr>
            <w:tcW w:w="8589" w:type="dxa"/>
            <w:gridSpan w:val="3"/>
            <w:tcBorders>
              <w:top w:val="single" w:sz="4" w:space="0" w:color="auto"/>
              <w:left w:val="double" w:sz="2" w:space="0" w:color="EC7C30"/>
              <w:bottom w:val="double" w:sz="2" w:space="0" w:color="EC7C30"/>
              <w:right w:val="double" w:sz="2" w:space="0" w:color="EC7C30"/>
            </w:tcBorders>
          </w:tcPr>
          <w:p w14:paraId="73781C32" w14:textId="2EA2BF72" w:rsidR="00681F0B" w:rsidRPr="006826F4" w:rsidRDefault="0093552F" w:rsidP="0091049F">
            <w:pPr>
              <w:pStyle w:val="TableParagraph"/>
              <w:tabs>
                <w:tab w:val="left" w:pos="8306"/>
              </w:tabs>
              <w:ind w:left="102" w:right="141"/>
              <w:jc w:val="both"/>
              <w:rPr>
                <w:rFonts w:ascii="Times New Roman" w:hAnsi="Times New Roman" w:cs="Times New Roman"/>
                <w:color w:val="C45811"/>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 </w:t>
            </w:r>
            <w:r w:rsidRPr="00CF6E3E">
              <w:rPr>
                <w:rFonts w:ascii="Times New Roman" w:hAnsi="Times New Roman" w:cs="Times New Roman"/>
                <w:sz w:val="24"/>
                <w:szCs w:val="24"/>
              </w:rPr>
              <w:t>“</w:t>
            </w:r>
            <w:proofErr w:type="spellStart"/>
            <w:r w:rsidRPr="002D1954">
              <w:rPr>
                <w:rFonts w:ascii="Times New Roman" w:eastAsia="Times New Roman" w:hAnsi="Times New Roman" w:cs="Times New Roman"/>
                <w:b/>
                <w:bCs/>
                <w:color w:val="000000"/>
                <w:sz w:val="20"/>
                <w:szCs w:val="20"/>
                <w:lang w:eastAsia="tr-TR"/>
              </w:rPr>
              <w:t>İş</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Dünyasının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mezunların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yeterliliklerinden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memnuniyet</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oranının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artırılması</w:t>
            </w:r>
            <w:proofErr w:type="spellEnd"/>
            <w:r w:rsidRPr="006826F4">
              <w:rPr>
                <w:rFonts w:ascii="Times New Roman" w:hAnsi="Times New Roman" w:cs="Times New Roman"/>
                <w:color w:val="C45811"/>
                <w:sz w:val="24"/>
                <w:szCs w:val="24"/>
              </w:rPr>
              <w:t>,</w:t>
            </w:r>
            <w:r w:rsidRPr="00CF6E3E">
              <w:rPr>
                <w:rFonts w:ascii="Times New Roman" w:hAnsi="Times New Roman" w:cs="Times New Roman"/>
                <w:sz w:val="24"/>
                <w:szCs w:val="24"/>
              </w:rPr>
              <w:t>”</w:t>
            </w:r>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hedefin</w:t>
            </w:r>
            <w:r>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gerçekleştirilmesi</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ilgili</w:t>
            </w:r>
            <w:proofErr w:type="spellEnd"/>
            <w:r w:rsidRPr="006826F4">
              <w:rPr>
                <w:rFonts w:ascii="Times New Roman" w:hAnsi="Times New Roman" w:cs="Times New Roman"/>
                <w:color w:val="C45811"/>
                <w:sz w:val="24"/>
                <w:szCs w:val="24"/>
              </w:rPr>
              <w:t xml:space="preserve"> P.G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.1’le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135112" w14:paraId="57404E8F" w14:textId="77777777" w:rsidTr="00783E12">
        <w:trPr>
          <w:trHeight w:val="538"/>
        </w:trPr>
        <w:tc>
          <w:tcPr>
            <w:tcW w:w="989" w:type="dxa"/>
            <w:tcBorders>
              <w:top w:val="double" w:sz="2" w:space="0" w:color="EC7C30"/>
              <w:left w:val="double" w:sz="2" w:space="0" w:color="EC7C30"/>
              <w:bottom w:val="double" w:sz="2" w:space="0" w:color="EC7C30"/>
              <w:right w:val="double" w:sz="2" w:space="0" w:color="EC7C30"/>
            </w:tcBorders>
          </w:tcPr>
          <w:p w14:paraId="51E88A05" w14:textId="35D936EA" w:rsidR="00135112" w:rsidRPr="006826F4" w:rsidRDefault="00BF4D02">
            <w:pPr>
              <w:jc w:val="center"/>
              <w:rPr>
                <w:rFonts w:ascii="Times New Roman" w:hAnsi="Times New Roman" w:cs="Times New Roman"/>
                <w:sz w:val="24"/>
                <w:szCs w:val="24"/>
              </w:rPr>
            </w:pPr>
            <w:r>
              <w:rPr>
                <w:rFonts w:ascii="Times New Roman" w:hAnsi="Times New Roman" w:cs="Times New Roman"/>
                <w:i/>
                <w:color w:val="C45811"/>
                <w:sz w:val="24"/>
                <w:szCs w:val="24"/>
              </w:rPr>
              <w:t>3</w:t>
            </w:r>
          </w:p>
        </w:tc>
        <w:tc>
          <w:tcPr>
            <w:tcW w:w="8589" w:type="dxa"/>
            <w:gridSpan w:val="3"/>
            <w:tcBorders>
              <w:top w:val="double" w:sz="2" w:space="0" w:color="EC7C30"/>
              <w:left w:val="double" w:sz="2" w:space="0" w:color="EC7C30"/>
              <w:bottom w:val="double" w:sz="2" w:space="0" w:color="EC7C30"/>
              <w:right w:val="double" w:sz="2" w:space="0" w:color="EC7C30"/>
            </w:tcBorders>
            <w:shd w:val="clear" w:color="auto" w:fill="FAE3D4"/>
          </w:tcPr>
          <w:tbl>
            <w:tblPr>
              <w:tblStyle w:val="TableNormal"/>
              <w:tblpPr w:leftFromText="141" w:rightFromText="141" w:vertAnchor="text" w:horzAnchor="margin" w:tblpY="-931"/>
              <w:tblOverlap w:val="never"/>
              <w:tblW w:w="8642" w:type="dxa"/>
              <w:tblBorders>
                <w:top w:val="single" w:sz="4" w:space="0" w:color="EC7C30"/>
                <w:left w:val="single" w:sz="4" w:space="0" w:color="EC7C30"/>
                <w:bottom w:val="single" w:sz="4" w:space="0" w:color="EC7C30"/>
                <w:right w:val="single" w:sz="4" w:space="0" w:color="EC7C30"/>
                <w:insideH w:val="single" w:sz="6" w:space="0" w:color="EC7C30"/>
                <w:insideV w:val="single" w:sz="6" w:space="0" w:color="EC7C30"/>
              </w:tblBorders>
              <w:tblLayout w:type="fixed"/>
              <w:tblLook w:val="01E0" w:firstRow="1" w:lastRow="1" w:firstColumn="1" w:lastColumn="1" w:noHBand="0" w:noVBand="0"/>
            </w:tblPr>
            <w:tblGrid>
              <w:gridCol w:w="6160"/>
              <w:gridCol w:w="2482"/>
            </w:tblGrid>
            <w:tr w:rsidR="00135112" w:rsidRPr="006826F4" w14:paraId="4D6B1690" w14:textId="77777777" w:rsidTr="00783E12">
              <w:trPr>
                <w:trHeight w:val="587"/>
              </w:trPr>
              <w:tc>
                <w:tcPr>
                  <w:tcW w:w="6160" w:type="dxa"/>
                  <w:shd w:val="clear" w:color="auto" w:fill="FAE3D4"/>
                </w:tcPr>
                <w:p w14:paraId="6103D38E" w14:textId="2313588B" w:rsidR="008E6D18" w:rsidRPr="008E6D18" w:rsidRDefault="008E6D18">
                  <w:pPr>
                    <w:pStyle w:val="TableParagraph"/>
                    <w:spacing w:before="1" w:line="290" w:lineRule="atLeast"/>
                    <w:ind w:left="102" w:right="145"/>
                    <w:rPr>
                      <w:rFonts w:ascii="Times New Roman" w:eastAsia="Calibri" w:hAnsi="Times New Roman" w:cs="Times New Roman"/>
                      <w:sz w:val="24"/>
                      <w:szCs w:val="24"/>
                    </w:rPr>
                  </w:pPr>
                  <w:proofErr w:type="spellStart"/>
                  <w:r w:rsidRPr="00267D63">
                    <w:rPr>
                      <w:rFonts w:ascii="Times New Roman" w:eastAsia="Calibri" w:hAnsi="Times New Roman" w:cs="Times New Roman"/>
                      <w:color w:val="000000" w:themeColor="text1"/>
                      <w:sz w:val="24"/>
                      <w:szCs w:val="24"/>
                    </w:rPr>
                    <w:t>Uygulama</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ağırlıklı</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derslerde</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saha</w:t>
                  </w:r>
                  <w:proofErr w:type="spellEnd"/>
                  <w:r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ziyaretlerinin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arttırılması</w:t>
                  </w:r>
                  <w:proofErr w:type="spellEnd"/>
                  <w:r>
                    <w:rPr>
                      <w:rFonts w:ascii="Times New Roman" w:eastAsia="Calibri" w:hAnsi="Times New Roman" w:cs="Times New Roman"/>
                      <w:sz w:val="24"/>
                      <w:szCs w:val="24"/>
                    </w:rPr>
                    <w:t>.</w:t>
                  </w:r>
                </w:p>
              </w:tc>
              <w:tc>
                <w:tcPr>
                  <w:tcW w:w="2482" w:type="dxa"/>
                  <w:shd w:val="clear" w:color="auto" w:fill="FAE3D4"/>
                </w:tcPr>
                <w:p w14:paraId="6AD7E472" w14:textId="77777777" w:rsidR="00135112" w:rsidRPr="006826F4" w:rsidRDefault="00135112">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7763DEE6" w14:textId="77777777" w:rsidR="00135112" w:rsidRPr="006826F4" w:rsidRDefault="00135112">
                  <w:pPr>
                    <w:pStyle w:val="TableParagraph"/>
                    <w:numPr>
                      <w:ilvl w:val="0"/>
                      <w:numId w:val="3"/>
                    </w:numPr>
                    <w:ind w:right="492"/>
                    <w:rPr>
                      <w:rFonts w:ascii="Times New Roman" w:hAnsi="Times New Roman" w:cs="Times New Roman"/>
                      <w:sz w:val="24"/>
                      <w:szCs w:val="24"/>
                    </w:rPr>
                  </w:pPr>
                  <w:proofErr w:type="spellStart"/>
                  <w:r w:rsidRPr="006826F4">
                    <w:rPr>
                      <w:rFonts w:ascii="Times New Roman" w:hAnsi="Times New Roman" w:cs="Times New Roman"/>
                      <w:sz w:val="24"/>
                      <w:szCs w:val="24"/>
                    </w:rPr>
                    <w:t>Bölüm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Başkanlıkları</w:t>
                  </w:r>
                  <w:proofErr w:type="spellEnd"/>
                </w:p>
              </w:tc>
            </w:tr>
          </w:tbl>
          <w:p w14:paraId="204D79A4" w14:textId="77777777" w:rsidR="00135112" w:rsidRPr="006826F4" w:rsidRDefault="00135112">
            <w:pPr>
              <w:rPr>
                <w:rFonts w:ascii="Times New Roman" w:hAnsi="Times New Roman" w:cs="Times New Roman"/>
                <w:sz w:val="24"/>
                <w:szCs w:val="24"/>
              </w:rPr>
            </w:pPr>
          </w:p>
        </w:tc>
      </w:tr>
      <w:tr w:rsidR="00135112" w14:paraId="0F84B9F6" w14:textId="77777777" w:rsidTr="00783E12">
        <w:trPr>
          <w:trHeight w:val="292"/>
        </w:trPr>
        <w:tc>
          <w:tcPr>
            <w:tcW w:w="989" w:type="dxa"/>
            <w:tcBorders>
              <w:top w:val="double" w:sz="2" w:space="0" w:color="EC7C30"/>
              <w:left w:val="double" w:sz="2" w:space="0" w:color="EC7C30"/>
              <w:bottom w:val="double" w:sz="2" w:space="0" w:color="EC7C30"/>
              <w:right w:val="double" w:sz="2" w:space="0" w:color="EC7C30"/>
            </w:tcBorders>
          </w:tcPr>
          <w:p w14:paraId="5912B6D0" w14:textId="77777777" w:rsidR="00135112" w:rsidRPr="006826F4" w:rsidRDefault="00135112">
            <w:pPr>
              <w:pStyle w:val="TableParagraph"/>
              <w:jc w:val="center"/>
              <w:rPr>
                <w:rFonts w:ascii="Times New Roman" w:hAnsi="Times New Roman" w:cs="Times New Roman"/>
                <w:sz w:val="24"/>
                <w:szCs w:val="24"/>
              </w:rPr>
            </w:pPr>
          </w:p>
        </w:tc>
        <w:tc>
          <w:tcPr>
            <w:tcW w:w="8589" w:type="dxa"/>
            <w:gridSpan w:val="3"/>
            <w:tcBorders>
              <w:top w:val="double" w:sz="2" w:space="0" w:color="EC7C30"/>
              <w:left w:val="double" w:sz="2" w:space="0" w:color="EC7C30"/>
              <w:bottom w:val="double" w:sz="2" w:space="0" w:color="EC7C30"/>
              <w:right w:val="double" w:sz="2" w:space="0" w:color="EC7C30"/>
            </w:tcBorders>
          </w:tcPr>
          <w:p w14:paraId="3DFC34DC" w14:textId="277DF3E3" w:rsidR="00135112" w:rsidRPr="006826F4" w:rsidRDefault="0093552F">
            <w:pPr>
              <w:pStyle w:val="TableParagraph"/>
              <w:tabs>
                <w:tab w:val="left" w:pos="8306"/>
              </w:tabs>
              <w:ind w:left="102" w:right="141"/>
              <w:jc w:val="both"/>
              <w:rPr>
                <w:rFonts w:ascii="Times New Roman" w:hAnsi="Times New Roman" w:cs="Times New Roman"/>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 </w:t>
            </w:r>
            <w:r w:rsidRPr="00CF6E3E">
              <w:rPr>
                <w:rFonts w:ascii="Times New Roman" w:hAnsi="Times New Roman" w:cs="Times New Roman"/>
                <w:sz w:val="24"/>
                <w:szCs w:val="24"/>
              </w:rPr>
              <w:t>“</w:t>
            </w:r>
            <w:proofErr w:type="spellStart"/>
            <w:r w:rsidRPr="002D1954">
              <w:rPr>
                <w:rFonts w:ascii="Times New Roman" w:eastAsia="Times New Roman" w:hAnsi="Times New Roman" w:cs="Times New Roman"/>
                <w:b/>
                <w:bCs/>
                <w:color w:val="000000"/>
                <w:sz w:val="20"/>
                <w:szCs w:val="20"/>
                <w:lang w:eastAsia="tr-TR"/>
              </w:rPr>
              <w:t>İş</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Dünyasının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mezunların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yeterliliklerinden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memnuniyet</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oranının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artırılması</w:t>
            </w:r>
            <w:proofErr w:type="spellEnd"/>
            <w:r w:rsidRPr="006826F4">
              <w:rPr>
                <w:rFonts w:ascii="Times New Roman" w:hAnsi="Times New Roman" w:cs="Times New Roman"/>
                <w:color w:val="C45811"/>
                <w:sz w:val="24"/>
                <w:szCs w:val="24"/>
              </w:rPr>
              <w:t>,</w:t>
            </w:r>
            <w:r w:rsidRPr="00CF6E3E">
              <w:rPr>
                <w:rFonts w:ascii="Times New Roman" w:hAnsi="Times New Roman" w:cs="Times New Roman"/>
                <w:sz w:val="24"/>
                <w:szCs w:val="24"/>
              </w:rPr>
              <w:t>”</w:t>
            </w:r>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hedefin</w:t>
            </w:r>
            <w:r>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gerçekleştirilmesi</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ilgili</w:t>
            </w:r>
            <w:proofErr w:type="spellEnd"/>
            <w:r w:rsidRPr="006826F4">
              <w:rPr>
                <w:rFonts w:ascii="Times New Roman" w:hAnsi="Times New Roman" w:cs="Times New Roman"/>
                <w:color w:val="C45811"/>
                <w:sz w:val="24"/>
                <w:szCs w:val="24"/>
              </w:rPr>
              <w:t xml:space="preserve"> P.G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.1’le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135112" w14:paraId="2278EE78" w14:textId="77777777" w:rsidTr="00783E12">
        <w:trPr>
          <w:trHeight w:val="292"/>
        </w:trPr>
        <w:tc>
          <w:tcPr>
            <w:tcW w:w="989" w:type="dxa"/>
            <w:tcBorders>
              <w:top w:val="double" w:sz="2" w:space="0" w:color="EC7C30"/>
              <w:left w:val="double" w:sz="2" w:space="0" w:color="EC7C30"/>
              <w:bottom w:val="double" w:sz="2" w:space="0" w:color="EC7C30"/>
              <w:right w:val="double" w:sz="2" w:space="0" w:color="EC7C30"/>
            </w:tcBorders>
          </w:tcPr>
          <w:p w14:paraId="71DEC444" w14:textId="68D4A721" w:rsidR="00135112" w:rsidRPr="006826F4" w:rsidRDefault="00CC186C">
            <w:pPr>
              <w:jc w:val="center"/>
              <w:rPr>
                <w:rFonts w:ascii="Times New Roman" w:hAnsi="Times New Roman" w:cs="Times New Roman"/>
                <w:sz w:val="24"/>
                <w:szCs w:val="24"/>
              </w:rPr>
            </w:pPr>
            <w:r>
              <w:rPr>
                <w:rFonts w:ascii="Times New Roman" w:hAnsi="Times New Roman" w:cs="Times New Roman"/>
                <w:i/>
                <w:color w:val="C45811"/>
                <w:sz w:val="24"/>
                <w:szCs w:val="24"/>
              </w:rPr>
              <w:t>4</w:t>
            </w:r>
          </w:p>
        </w:tc>
        <w:tc>
          <w:tcPr>
            <w:tcW w:w="8589" w:type="dxa"/>
            <w:gridSpan w:val="3"/>
            <w:tcBorders>
              <w:top w:val="double" w:sz="2" w:space="0" w:color="EC7C30"/>
              <w:left w:val="double" w:sz="2" w:space="0" w:color="EC7C30"/>
              <w:bottom w:val="double" w:sz="2" w:space="0" w:color="EC7C30"/>
              <w:right w:val="double" w:sz="2" w:space="0" w:color="EC7C30"/>
            </w:tcBorders>
          </w:tcPr>
          <w:tbl>
            <w:tblPr>
              <w:tblStyle w:val="TableNormal"/>
              <w:tblpPr w:leftFromText="141" w:rightFromText="141" w:vertAnchor="text" w:horzAnchor="margin" w:tblpY="-931"/>
              <w:tblOverlap w:val="never"/>
              <w:tblW w:w="8642" w:type="dxa"/>
              <w:tblBorders>
                <w:top w:val="single" w:sz="4" w:space="0" w:color="EC7C30"/>
                <w:left w:val="single" w:sz="4" w:space="0" w:color="EC7C30"/>
                <w:bottom w:val="single" w:sz="4" w:space="0" w:color="EC7C30"/>
                <w:right w:val="single" w:sz="4" w:space="0" w:color="EC7C30"/>
                <w:insideH w:val="single" w:sz="6" w:space="0" w:color="EC7C30"/>
                <w:insideV w:val="single" w:sz="6" w:space="0" w:color="EC7C30"/>
              </w:tblBorders>
              <w:tblLayout w:type="fixed"/>
              <w:tblLook w:val="01E0" w:firstRow="1" w:lastRow="1" w:firstColumn="1" w:lastColumn="1" w:noHBand="0" w:noVBand="0"/>
            </w:tblPr>
            <w:tblGrid>
              <w:gridCol w:w="6232"/>
              <w:gridCol w:w="2410"/>
            </w:tblGrid>
            <w:tr w:rsidR="00135112" w:rsidRPr="008F79FD" w14:paraId="02E27B30" w14:textId="77777777" w:rsidTr="00783E12">
              <w:trPr>
                <w:trHeight w:val="587"/>
              </w:trPr>
              <w:tc>
                <w:tcPr>
                  <w:tcW w:w="6232" w:type="dxa"/>
                  <w:shd w:val="clear" w:color="auto" w:fill="FAE3D4"/>
                </w:tcPr>
                <w:p w14:paraId="0A1C63DC" w14:textId="3ABDDA1C" w:rsidR="00135112" w:rsidRPr="0093552F" w:rsidRDefault="00135112">
                  <w:pPr>
                    <w:pStyle w:val="TableParagraph"/>
                    <w:spacing w:before="1" w:line="290" w:lineRule="atLeast"/>
                    <w:ind w:left="102" w:right="145"/>
                    <w:rPr>
                      <w:rFonts w:ascii="Times New Roman" w:hAnsi="Times New Roman" w:cs="Times New Roman"/>
                      <w:sz w:val="24"/>
                      <w:szCs w:val="24"/>
                    </w:rPr>
                  </w:pPr>
                  <w:proofErr w:type="spellStart"/>
                  <w:r w:rsidRPr="0093552F">
                    <w:rPr>
                      <w:rFonts w:ascii="Times New Roman" w:hAnsi="Times New Roman" w:cs="Times New Roman"/>
                      <w:sz w:val="24"/>
                      <w:szCs w:val="24"/>
                    </w:rPr>
                    <w:t>Fakültemizde</w:t>
                  </w:r>
                  <w:proofErr w:type="spellEnd"/>
                  <w:r w:rsidRPr="0093552F">
                    <w:rPr>
                      <w:rFonts w:ascii="Times New Roman" w:hAnsi="Times New Roman" w:cs="Times New Roman"/>
                      <w:sz w:val="24"/>
                      <w:szCs w:val="24"/>
                    </w:rPr>
                    <w:t xml:space="preserve"> </w:t>
                  </w:r>
                  <w:proofErr w:type="spellStart"/>
                  <w:r w:rsidRPr="0093552F">
                    <w:rPr>
                      <w:rFonts w:ascii="Times New Roman" w:hAnsi="Times New Roman" w:cs="Times New Roman"/>
                      <w:sz w:val="24"/>
                      <w:szCs w:val="24"/>
                    </w:rPr>
                    <w:t>eğiticilerin</w:t>
                  </w:r>
                  <w:proofErr w:type="spellEnd"/>
                  <w:r w:rsidRPr="0093552F">
                    <w:rPr>
                      <w:rFonts w:ascii="Times New Roman" w:hAnsi="Times New Roman" w:cs="Times New Roman"/>
                      <w:sz w:val="24"/>
                      <w:szCs w:val="24"/>
                    </w:rPr>
                    <w:t xml:space="preserve"> </w:t>
                  </w:r>
                  <w:proofErr w:type="spellStart"/>
                  <w:r w:rsidRPr="0093552F">
                    <w:rPr>
                      <w:rFonts w:ascii="Times New Roman" w:hAnsi="Times New Roman" w:cs="Times New Roman"/>
                      <w:sz w:val="24"/>
                      <w:szCs w:val="24"/>
                    </w:rPr>
                    <w:t>eğit</w:t>
                  </w:r>
                  <w:r w:rsidR="00F4469A" w:rsidRPr="0093552F">
                    <w:rPr>
                      <w:rFonts w:ascii="Times New Roman" w:hAnsi="Times New Roman" w:cs="Times New Roman"/>
                      <w:sz w:val="24"/>
                      <w:szCs w:val="24"/>
                    </w:rPr>
                    <w:t>imi</w:t>
                  </w:r>
                  <w:proofErr w:type="spellEnd"/>
                  <w:r w:rsidR="00F4469A" w:rsidRPr="0093552F">
                    <w:rPr>
                      <w:rFonts w:ascii="Times New Roman" w:hAnsi="Times New Roman" w:cs="Times New Roman"/>
                      <w:sz w:val="24"/>
                      <w:szCs w:val="24"/>
                    </w:rPr>
                    <w:t xml:space="preserve"> </w:t>
                  </w:r>
                  <w:proofErr w:type="spellStart"/>
                  <w:r w:rsidR="00F4469A" w:rsidRPr="0093552F">
                    <w:rPr>
                      <w:rFonts w:ascii="Times New Roman" w:hAnsi="Times New Roman" w:cs="Times New Roman"/>
                      <w:sz w:val="24"/>
                      <w:szCs w:val="24"/>
                    </w:rPr>
                    <w:t>kapsamında</w:t>
                  </w:r>
                  <w:proofErr w:type="spellEnd"/>
                  <w:r w:rsidR="00F4469A" w:rsidRPr="0093552F">
                    <w:rPr>
                      <w:rFonts w:ascii="Times New Roman" w:hAnsi="Times New Roman" w:cs="Times New Roman"/>
                      <w:sz w:val="24"/>
                      <w:szCs w:val="24"/>
                    </w:rPr>
                    <w:t xml:space="preserve"> </w:t>
                  </w:r>
                  <w:proofErr w:type="spellStart"/>
                  <w:r w:rsidR="00F4469A" w:rsidRPr="0093552F">
                    <w:rPr>
                      <w:rFonts w:ascii="Times New Roman" w:hAnsi="Times New Roman" w:cs="Times New Roman"/>
                      <w:sz w:val="24"/>
                      <w:szCs w:val="24"/>
                    </w:rPr>
                    <w:t>eğitim</w:t>
                  </w:r>
                  <w:r w:rsidR="00BF4D02" w:rsidRPr="0093552F">
                    <w:rPr>
                      <w:rFonts w:ascii="Times New Roman" w:hAnsi="Times New Roman" w:cs="Times New Roman"/>
                      <w:sz w:val="24"/>
                      <w:szCs w:val="24"/>
                    </w:rPr>
                    <w:t>ler</w:t>
                  </w:r>
                  <w:proofErr w:type="spellEnd"/>
                  <w:r w:rsidR="00BF4D02" w:rsidRPr="0093552F">
                    <w:rPr>
                      <w:rFonts w:ascii="Times New Roman" w:hAnsi="Times New Roman" w:cs="Times New Roman"/>
                      <w:sz w:val="24"/>
                      <w:szCs w:val="24"/>
                    </w:rPr>
                    <w:t xml:space="preserve"> </w:t>
                  </w:r>
                  <w:proofErr w:type="spellStart"/>
                  <w:r w:rsidR="00BF4D02" w:rsidRPr="0093552F">
                    <w:rPr>
                      <w:rFonts w:ascii="Times New Roman" w:hAnsi="Times New Roman" w:cs="Times New Roman"/>
                      <w:sz w:val="24"/>
                      <w:szCs w:val="24"/>
                    </w:rPr>
                    <w:t>düzenlenmesi</w:t>
                  </w:r>
                  <w:proofErr w:type="spellEnd"/>
                  <w:r w:rsidR="00F4469A" w:rsidRPr="0093552F">
                    <w:rPr>
                      <w:rFonts w:ascii="Times New Roman" w:hAnsi="Times New Roman" w:cs="Times New Roman"/>
                      <w:sz w:val="24"/>
                      <w:szCs w:val="24"/>
                    </w:rPr>
                    <w:t>.</w:t>
                  </w:r>
                </w:p>
              </w:tc>
              <w:tc>
                <w:tcPr>
                  <w:tcW w:w="2410" w:type="dxa"/>
                  <w:shd w:val="clear" w:color="auto" w:fill="FAE3D4"/>
                </w:tcPr>
                <w:p w14:paraId="7E2FABD6" w14:textId="77777777" w:rsidR="00135112" w:rsidRPr="00C93A5D" w:rsidRDefault="00135112">
                  <w:pPr>
                    <w:pStyle w:val="TableParagraph"/>
                    <w:numPr>
                      <w:ilvl w:val="0"/>
                      <w:numId w:val="3"/>
                    </w:numPr>
                    <w:ind w:right="492"/>
                    <w:rPr>
                      <w:rFonts w:ascii="Times New Roman" w:hAnsi="Times New Roman" w:cs="Times New Roman"/>
                      <w:sz w:val="24"/>
                      <w:szCs w:val="24"/>
                    </w:rPr>
                  </w:pPr>
                  <w:r w:rsidRPr="00C93A5D">
                    <w:rPr>
                      <w:rFonts w:ascii="Times New Roman" w:hAnsi="Times New Roman" w:cs="Times New Roman"/>
                      <w:sz w:val="24"/>
                      <w:szCs w:val="24"/>
                    </w:rPr>
                    <w:t>Dekanlık</w:t>
                  </w:r>
                </w:p>
                <w:p w14:paraId="05E0246F" w14:textId="77777777" w:rsidR="00135112" w:rsidRPr="008F79FD" w:rsidRDefault="00135112">
                  <w:pPr>
                    <w:pStyle w:val="TableParagraph"/>
                    <w:numPr>
                      <w:ilvl w:val="0"/>
                      <w:numId w:val="3"/>
                    </w:numPr>
                    <w:ind w:right="492"/>
                    <w:rPr>
                      <w:rFonts w:ascii="Times New Roman" w:hAnsi="Times New Roman" w:cs="Times New Roman"/>
                      <w:i/>
                      <w:sz w:val="24"/>
                      <w:szCs w:val="24"/>
                    </w:rPr>
                  </w:pPr>
                  <w:proofErr w:type="spellStart"/>
                  <w:r w:rsidRPr="00C93A5D">
                    <w:rPr>
                      <w:rFonts w:ascii="Times New Roman" w:hAnsi="Times New Roman" w:cs="Times New Roman"/>
                      <w:sz w:val="24"/>
                      <w:szCs w:val="24"/>
                    </w:rPr>
                    <w:t>Bölüm</w:t>
                  </w:r>
                  <w:proofErr w:type="spellEnd"/>
                  <w:r w:rsidRPr="00C93A5D">
                    <w:rPr>
                      <w:rFonts w:ascii="Times New Roman" w:hAnsi="Times New Roman" w:cs="Times New Roman"/>
                      <w:sz w:val="24"/>
                      <w:szCs w:val="24"/>
                    </w:rPr>
                    <w:t xml:space="preserve"> </w:t>
                  </w:r>
                  <w:proofErr w:type="spellStart"/>
                  <w:r w:rsidRPr="00C93A5D">
                    <w:rPr>
                      <w:rFonts w:ascii="Times New Roman" w:hAnsi="Times New Roman" w:cs="Times New Roman"/>
                      <w:sz w:val="24"/>
                      <w:szCs w:val="24"/>
                    </w:rPr>
                    <w:t>Başkanlıkları</w:t>
                  </w:r>
                  <w:proofErr w:type="spellEnd"/>
                </w:p>
              </w:tc>
            </w:tr>
          </w:tbl>
          <w:p w14:paraId="459C9124" w14:textId="77777777" w:rsidR="00135112" w:rsidRPr="006826F4" w:rsidRDefault="00135112">
            <w:pPr>
              <w:rPr>
                <w:rFonts w:ascii="Times New Roman" w:hAnsi="Times New Roman" w:cs="Times New Roman"/>
                <w:sz w:val="24"/>
                <w:szCs w:val="24"/>
              </w:rPr>
            </w:pPr>
          </w:p>
        </w:tc>
      </w:tr>
      <w:tr w:rsidR="00135112" w14:paraId="201E1285" w14:textId="77777777" w:rsidTr="00783E12">
        <w:trPr>
          <w:trHeight w:val="292"/>
        </w:trPr>
        <w:tc>
          <w:tcPr>
            <w:tcW w:w="989" w:type="dxa"/>
            <w:tcBorders>
              <w:top w:val="double" w:sz="2" w:space="0" w:color="EC7C30"/>
              <w:left w:val="double" w:sz="2" w:space="0" w:color="EC7C30"/>
              <w:bottom w:val="double" w:sz="2" w:space="0" w:color="EC7C30"/>
              <w:right w:val="double" w:sz="2" w:space="0" w:color="EC7C30"/>
            </w:tcBorders>
          </w:tcPr>
          <w:p w14:paraId="14613AA7" w14:textId="77777777" w:rsidR="00135112" w:rsidRPr="006826F4" w:rsidRDefault="00135112">
            <w:pPr>
              <w:pStyle w:val="TableParagraph"/>
              <w:jc w:val="center"/>
              <w:rPr>
                <w:rFonts w:ascii="Times New Roman" w:hAnsi="Times New Roman" w:cs="Times New Roman"/>
                <w:sz w:val="24"/>
                <w:szCs w:val="24"/>
              </w:rPr>
            </w:pPr>
          </w:p>
        </w:tc>
        <w:tc>
          <w:tcPr>
            <w:tcW w:w="8589" w:type="dxa"/>
            <w:gridSpan w:val="3"/>
            <w:tcBorders>
              <w:top w:val="double" w:sz="2" w:space="0" w:color="EC7C30"/>
              <w:left w:val="double" w:sz="2" w:space="0" w:color="EC7C30"/>
              <w:bottom w:val="double" w:sz="2" w:space="0" w:color="EC7C30"/>
              <w:right w:val="double" w:sz="2" w:space="0" w:color="EC7C30"/>
            </w:tcBorders>
          </w:tcPr>
          <w:p w14:paraId="7113CFF6" w14:textId="77777777" w:rsidR="00135112" w:rsidRPr="006826F4" w:rsidRDefault="00135112" w:rsidP="00CF6E3E">
            <w:pPr>
              <w:pStyle w:val="TableParagraph"/>
              <w:tabs>
                <w:tab w:val="left" w:pos="7880"/>
              </w:tabs>
              <w:ind w:left="102" w:right="283"/>
              <w:rPr>
                <w:rFonts w:ascii="Times New Roman" w:hAnsi="Times New Roman" w:cs="Times New Roman"/>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3.13. </w:t>
            </w:r>
            <w:r w:rsidR="00CF6E3E" w:rsidRPr="00CF6E3E">
              <w:rPr>
                <w:rFonts w:ascii="Times New Roman" w:hAnsi="Times New Roman" w:cs="Times New Roman"/>
                <w:sz w:val="24"/>
                <w:szCs w:val="24"/>
              </w:rPr>
              <w:t>“</w:t>
            </w:r>
            <w:proofErr w:type="spellStart"/>
            <w:r w:rsidRPr="006826F4">
              <w:rPr>
                <w:rFonts w:ascii="Times New Roman" w:hAnsi="Times New Roman" w:cs="Times New Roman"/>
                <w:sz w:val="24"/>
                <w:szCs w:val="24"/>
              </w:rPr>
              <w:t>Kurumda</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veya</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birimde</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eğiticilerin</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eğitimi</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programı</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kapsamında</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verilen</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eğitim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sayısı</w:t>
            </w:r>
            <w:proofErr w:type="spellEnd"/>
            <w:r w:rsidR="00CF6E3E" w:rsidRPr="00CF6E3E">
              <w:rPr>
                <w:rFonts w:ascii="Times New Roman" w:hAnsi="Times New Roman" w:cs="Times New Roman"/>
                <w:sz w:val="24"/>
                <w:szCs w:val="24"/>
              </w:rPr>
              <w:t>”</w:t>
            </w:r>
            <w:r w:rsidR="00CF6E3E">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hedefin</w:t>
            </w:r>
            <w:r w:rsidR="00CF6E3E">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gerçekleştirilmesi</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ilgili</w:t>
            </w:r>
            <w:proofErr w:type="spellEnd"/>
            <w:r w:rsidRPr="006826F4">
              <w:rPr>
                <w:rFonts w:ascii="Times New Roman" w:hAnsi="Times New Roman" w:cs="Times New Roman"/>
                <w:color w:val="C45811"/>
                <w:sz w:val="24"/>
                <w:szCs w:val="24"/>
              </w:rPr>
              <w:t xml:space="preserve"> P.G 3.13.1’le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135112" w14:paraId="639C271A" w14:textId="77777777" w:rsidTr="00783E12">
        <w:trPr>
          <w:trHeight w:val="806"/>
        </w:trPr>
        <w:tc>
          <w:tcPr>
            <w:tcW w:w="989" w:type="dxa"/>
            <w:tcBorders>
              <w:top w:val="double" w:sz="2" w:space="0" w:color="EC7C30"/>
              <w:left w:val="double" w:sz="2" w:space="0" w:color="EC7C30"/>
              <w:bottom w:val="double" w:sz="2" w:space="0" w:color="EC7C30"/>
              <w:right w:val="double" w:sz="2" w:space="0" w:color="EC7C30"/>
            </w:tcBorders>
          </w:tcPr>
          <w:p w14:paraId="3CB93F6D" w14:textId="7D8B833A" w:rsidR="00135112" w:rsidRPr="006826F4" w:rsidRDefault="00CC186C">
            <w:pPr>
              <w:pStyle w:val="TableParagraph"/>
              <w:spacing w:line="292" w:lineRule="exact"/>
              <w:ind w:left="1"/>
              <w:jc w:val="center"/>
              <w:rPr>
                <w:rFonts w:ascii="Times New Roman" w:hAnsi="Times New Roman" w:cs="Times New Roman"/>
                <w:i/>
                <w:sz w:val="24"/>
                <w:szCs w:val="24"/>
              </w:rPr>
            </w:pPr>
            <w:r>
              <w:rPr>
                <w:rFonts w:ascii="Times New Roman" w:hAnsi="Times New Roman" w:cs="Times New Roman"/>
                <w:i/>
                <w:color w:val="C45811"/>
                <w:sz w:val="24"/>
                <w:szCs w:val="24"/>
              </w:rPr>
              <w:t>5</w:t>
            </w:r>
          </w:p>
        </w:tc>
        <w:tc>
          <w:tcPr>
            <w:tcW w:w="6179" w:type="dxa"/>
            <w:gridSpan w:val="2"/>
            <w:tcBorders>
              <w:top w:val="double" w:sz="2" w:space="0" w:color="EC7C30"/>
              <w:left w:val="double" w:sz="2" w:space="0" w:color="EC7C30"/>
              <w:bottom w:val="double" w:sz="2" w:space="0" w:color="EC7C30"/>
              <w:right w:val="double" w:sz="2" w:space="0" w:color="EC7C30"/>
            </w:tcBorders>
            <w:shd w:val="clear" w:color="auto" w:fill="FAE3D4"/>
          </w:tcPr>
          <w:p w14:paraId="29C2FA89" w14:textId="4B07827F" w:rsidR="00135112" w:rsidRPr="00267D63" w:rsidRDefault="00BF4D02">
            <w:pPr>
              <w:pStyle w:val="TableParagraph"/>
              <w:spacing w:line="270" w:lineRule="atLeast"/>
              <w:ind w:left="102" w:right="419"/>
              <w:jc w:val="both"/>
              <w:rPr>
                <w:rFonts w:ascii="Times New Roman" w:hAnsi="Times New Roman" w:cs="Times New Roman"/>
                <w:color w:val="000000" w:themeColor="text1"/>
                <w:sz w:val="24"/>
                <w:szCs w:val="24"/>
              </w:rPr>
            </w:pPr>
            <w:r w:rsidRPr="00267D63">
              <w:rPr>
                <w:rFonts w:ascii="Times New Roman" w:eastAsia="Calibri" w:hAnsi="Times New Roman" w:cs="Times New Roman"/>
                <w:color w:val="000000" w:themeColor="text1"/>
                <w:sz w:val="24"/>
                <w:szCs w:val="24"/>
              </w:rPr>
              <w:t xml:space="preserve">UTL </w:t>
            </w:r>
            <w:proofErr w:type="spellStart"/>
            <w:r w:rsidR="00CC186C" w:rsidRPr="00267D63">
              <w:rPr>
                <w:rFonts w:ascii="Times New Roman" w:eastAsia="Calibri" w:hAnsi="Times New Roman" w:cs="Times New Roman"/>
                <w:color w:val="000000" w:themeColor="text1"/>
                <w:sz w:val="24"/>
                <w:szCs w:val="24"/>
              </w:rPr>
              <w:t>ve</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İşletme</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b</w:t>
            </w:r>
            <w:r w:rsidRPr="00267D63">
              <w:rPr>
                <w:rFonts w:ascii="Times New Roman" w:eastAsia="Calibri" w:hAnsi="Times New Roman" w:cs="Times New Roman"/>
                <w:color w:val="000000" w:themeColor="text1"/>
                <w:sz w:val="24"/>
                <w:szCs w:val="24"/>
              </w:rPr>
              <w:t>ölüm</w:t>
            </w:r>
            <w:r w:rsidR="00CC186C" w:rsidRPr="00267D63">
              <w:rPr>
                <w:rFonts w:ascii="Times New Roman" w:eastAsia="Calibri" w:hAnsi="Times New Roman" w:cs="Times New Roman"/>
                <w:color w:val="000000" w:themeColor="text1"/>
                <w:sz w:val="24"/>
                <w:szCs w:val="24"/>
              </w:rPr>
              <w:t>lerindeki</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Pr="00267D63">
              <w:rPr>
                <w:rFonts w:ascii="Times New Roman" w:eastAsia="Calibri" w:hAnsi="Times New Roman" w:cs="Times New Roman"/>
                <w:color w:val="000000" w:themeColor="text1"/>
                <w:sz w:val="24"/>
                <w:szCs w:val="24"/>
              </w:rPr>
              <w:t>öğrencilerin</w:t>
            </w:r>
            <w:proofErr w:type="spellEnd"/>
            <w:r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G</w:t>
            </w:r>
            <w:r w:rsidRPr="00267D63">
              <w:rPr>
                <w:rFonts w:ascii="Times New Roman" w:eastAsia="Calibri" w:hAnsi="Times New Roman" w:cs="Times New Roman"/>
                <w:color w:val="000000" w:themeColor="text1"/>
                <w:sz w:val="24"/>
                <w:szCs w:val="24"/>
              </w:rPr>
              <w:t>ümrük</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sektörünü</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yakından</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tanımaları</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ve</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bu</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alanda</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uygulama</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eğitimleri</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yapmaları</w:t>
            </w:r>
            <w:proofErr w:type="spellEnd"/>
            <w:r w:rsidR="00CC186C" w:rsidRPr="00267D63">
              <w:rPr>
                <w:rFonts w:ascii="Times New Roman" w:eastAsia="Calibri" w:hAnsi="Times New Roman" w:cs="Times New Roman"/>
                <w:color w:val="000000" w:themeColor="text1"/>
                <w:sz w:val="24"/>
                <w:szCs w:val="24"/>
              </w:rPr>
              <w:t xml:space="preserve"> </w:t>
            </w:r>
            <w:proofErr w:type="spellStart"/>
            <w:r w:rsidR="00CC186C" w:rsidRPr="00267D63">
              <w:rPr>
                <w:rFonts w:ascii="Times New Roman" w:eastAsia="Calibri" w:hAnsi="Times New Roman" w:cs="Times New Roman"/>
                <w:color w:val="000000" w:themeColor="text1"/>
                <w:sz w:val="24"/>
                <w:szCs w:val="24"/>
              </w:rPr>
              <w:t>amacıyla</w:t>
            </w:r>
            <w:proofErr w:type="spellEnd"/>
            <w:r w:rsidR="00CC186C" w:rsidRPr="00267D63">
              <w:rPr>
                <w:rFonts w:ascii="Times New Roman" w:eastAsia="Calibri" w:hAnsi="Times New Roman" w:cs="Times New Roman"/>
                <w:color w:val="000000" w:themeColor="text1"/>
                <w:sz w:val="24"/>
                <w:szCs w:val="24"/>
              </w:rPr>
              <w:t xml:space="preserve"> </w:t>
            </w:r>
            <w:r w:rsidR="008E6D18" w:rsidRPr="00267D63">
              <w:rPr>
                <w:rFonts w:ascii="Times New Roman" w:eastAsia="Calibri" w:hAnsi="Times New Roman" w:cs="Times New Roman"/>
                <w:color w:val="000000" w:themeColor="text1"/>
                <w:sz w:val="24"/>
                <w:szCs w:val="24"/>
              </w:rPr>
              <w:t xml:space="preserve">Mersin </w:t>
            </w:r>
            <w:proofErr w:type="spellStart"/>
            <w:r w:rsidR="008E6D18" w:rsidRPr="00267D63">
              <w:rPr>
                <w:rFonts w:ascii="Times New Roman" w:eastAsia="Calibri" w:hAnsi="Times New Roman" w:cs="Times New Roman"/>
                <w:color w:val="000000" w:themeColor="text1"/>
                <w:sz w:val="24"/>
                <w:szCs w:val="24"/>
              </w:rPr>
              <w:t>Gümrük</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Müşavirleri</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Derneği</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ile</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ortak</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bir</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etkinlik</w:t>
            </w:r>
            <w:proofErr w:type="spellEnd"/>
            <w:r w:rsidR="008E6D18" w:rsidRPr="00267D63">
              <w:rPr>
                <w:rFonts w:ascii="Times New Roman" w:eastAsia="Calibri" w:hAnsi="Times New Roman" w:cs="Times New Roman"/>
                <w:color w:val="000000" w:themeColor="text1"/>
                <w:sz w:val="24"/>
                <w:szCs w:val="24"/>
              </w:rPr>
              <w:t xml:space="preserve"> </w:t>
            </w:r>
            <w:proofErr w:type="spellStart"/>
            <w:r w:rsidR="008E6D18" w:rsidRPr="00267D63">
              <w:rPr>
                <w:rFonts w:ascii="Times New Roman" w:eastAsia="Calibri" w:hAnsi="Times New Roman" w:cs="Times New Roman"/>
                <w:color w:val="000000" w:themeColor="text1"/>
                <w:sz w:val="24"/>
                <w:szCs w:val="24"/>
              </w:rPr>
              <w:t>yapılması</w:t>
            </w:r>
            <w:proofErr w:type="spellEnd"/>
            <w:r w:rsidR="00CC186C" w:rsidRPr="00267D63">
              <w:rPr>
                <w:rFonts w:ascii="Times New Roman" w:eastAsia="Calibri" w:hAnsi="Times New Roman" w:cs="Times New Roman"/>
                <w:color w:val="000000" w:themeColor="text1"/>
                <w:sz w:val="24"/>
                <w:szCs w:val="24"/>
              </w:rPr>
              <w:t>.</w:t>
            </w:r>
          </w:p>
        </w:tc>
        <w:tc>
          <w:tcPr>
            <w:tcW w:w="2410" w:type="dxa"/>
            <w:tcBorders>
              <w:top w:val="double" w:sz="2" w:space="0" w:color="EC7C30"/>
              <w:left w:val="double" w:sz="2" w:space="0" w:color="EC7C30"/>
              <w:bottom w:val="double" w:sz="2" w:space="0" w:color="EC7C30"/>
              <w:right w:val="double" w:sz="2" w:space="0" w:color="EC7C30"/>
            </w:tcBorders>
            <w:shd w:val="clear" w:color="auto" w:fill="FAE3D4"/>
          </w:tcPr>
          <w:p w14:paraId="38122D9D" w14:textId="77777777" w:rsidR="00135112" w:rsidRPr="006826F4" w:rsidRDefault="00135112">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2C6CC3B1" w14:textId="47071B74" w:rsidR="00135112" w:rsidRPr="006826F4" w:rsidRDefault="00CC186C">
            <w:pPr>
              <w:pStyle w:val="TableParagraph"/>
              <w:numPr>
                <w:ilvl w:val="0"/>
                <w:numId w:val="3"/>
              </w:numPr>
              <w:ind w:right="122"/>
              <w:rPr>
                <w:rFonts w:ascii="Times New Roman" w:hAnsi="Times New Roman" w:cs="Times New Roman"/>
                <w:sz w:val="24"/>
                <w:szCs w:val="24"/>
              </w:rPr>
            </w:pPr>
            <w:r>
              <w:rPr>
                <w:rFonts w:ascii="Times New Roman" w:hAnsi="Times New Roman" w:cs="Times New Roman"/>
                <w:sz w:val="24"/>
                <w:szCs w:val="24"/>
              </w:rPr>
              <w:t xml:space="preserve">UTL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İşletme</w:t>
            </w:r>
            <w:proofErr w:type="spellEnd"/>
            <w:r>
              <w:rPr>
                <w:rFonts w:ascii="Times New Roman" w:hAnsi="Times New Roman" w:cs="Times New Roman"/>
                <w:sz w:val="24"/>
                <w:szCs w:val="24"/>
              </w:rPr>
              <w:t xml:space="preserve"> </w:t>
            </w:r>
            <w:proofErr w:type="spellStart"/>
            <w:r w:rsidR="00135112" w:rsidRPr="006826F4">
              <w:rPr>
                <w:rFonts w:ascii="Times New Roman" w:hAnsi="Times New Roman" w:cs="Times New Roman"/>
                <w:sz w:val="24"/>
                <w:szCs w:val="24"/>
              </w:rPr>
              <w:t>Bölüm</w:t>
            </w:r>
            <w:proofErr w:type="spellEnd"/>
            <w:r w:rsidR="00135112" w:rsidRPr="006826F4">
              <w:rPr>
                <w:rFonts w:ascii="Times New Roman" w:hAnsi="Times New Roman" w:cs="Times New Roman"/>
                <w:sz w:val="24"/>
                <w:szCs w:val="24"/>
              </w:rPr>
              <w:t xml:space="preserve"> </w:t>
            </w:r>
            <w:proofErr w:type="spellStart"/>
            <w:r w:rsidR="00135112" w:rsidRPr="006826F4">
              <w:rPr>
                <w:rFonts w:ascii="Times New Roman" w:hAnsi="Times New Roman" w:cs="Times New Roman"/>
                <w:sz w:val="24"/>
                <w:szCs w:val="24"/>
              </w:rPr>
              <w:t>Başkanlıkları</w:t>
            </w:r>
            <w:proofErr w:type="spellEnd"/>
            <w:r w:rsidR="00135112" w:rsidRPr="006826F4">
              <w:rPr>
                <w:rFonts w:ascii="Times New Roman" w:hAnsi="Times New Roman" w:cs="Times New Roman"/>
                <w:sz w:val="24"/>
                <w:szCs w:val="24"/>
              </w:rPr>
              <w:t xml:space="preserve"> </w:t>
            </w:r>
          </w:p>
        </w:tc>
      </w:tr>
      <w:tr w:rsidR="00135112" w14:paraId="342F63FD" w14:textId="77777777" w:rsidTr="00783E12">
        <w:trPr>
          <w:trHeight w:val="518"/>
        </w:trPr>
        <w:tc>
          <w:tcPr>
            <w:tcW w:w="989" w:type="dxa"/>
            <w:tcBorders>
              <w:top w:val="double" w:sz="2" w:space="0" w:color="EC7C30"/>
              <w:left w:val="double" w:sz="2" w:space="0" w:color="EC7C30"/>
              <w:bottom w:val="double" w:sz="2" w:space="0" w:color="EC7C30"/>
              <w:right w:val="double" w:sz="2" w:space="0" w:color="EC7C30"/>
            </w:tcBorders>
          </w:tcPr>
          <w:p w14:paraId="78950D6C" w14:textId="77777777" w:rsidR="00135112" w:rsidRPr="006826F4" w:rsidRDefault="00135112">
            <w:pPr>
              <w:pStyle w:val="TableParagraph"/>
              <w:rPr>
                <w:rFonts w:ascii="Times New Roman" w:hAnsi="Times New Roman" w:cs="Times New Roman"/>
                <w:sz w:val="24"/>
                <w:szCs w:val="24"/>
              </w:rPr>
            </w:pPr>
          </w:p>
        </w:tc>
        <w:tc>
          <w:tcPr>
            <w:tcW w:w="8589" w:type="dxa"/>
            <w:gridSpan w:val="3"/>
            <w:tcBorders>
              <w:top w:val="double" w:sz="2" w:space="0" w:color="EC7C30"/>
              <w:left w:val="double" w:sz="2" w:space="0" w:color="EC7C30"/>
              <w:bottom w:val="double" w:sz="2" w:space="0" w:color="EC7C30"/>
              <w:right w:val="double" w:sz="2" w:space="0" w:color="EC7C30"/>
            </w:tcBorders>
          </w:tcPr>
          <w:p w14:paraId="0930E78B" w14:textId="734A7496" w:rsidR="00135112" w:rsidRPr="006826F4" w:rsidRDefault="0093552F">
            <w:pPr>
              <w:pStyle w:val="TableParagraph"/>
              <w:ind w:left="102" w:right="162"/>
              <w:rPr>
                <w:rFonts w:ascii="Times New Roman" w:hAnsi="Times New Roman" w:cs="Times New Roman"/>
                <w:color w:val="C45811"/>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 </w:t>
            </w:r>
            <w:r w:rsidRPr="00CF6E3E">
              <w:rPr>
                <w:rFonts w:ascii="Times New Roman" w:hAnsi="Times New Roman" w:cs="Times New Roman"/>
                <w:sz w:val="24"/>
                <w:szCs w:val="24"/>
              </w:rPr>
              <w:t>“</w:t>
            </w:r>
            <w:proofErr w:type="spellStart"/>
            <w:r w:rsidRPr="002D1954">
              <w:rPr>
                <w:rFonts w:ascii="Times New Roman" w:eastAsia="Times New Roman" w:hAnsi="Times New Roman" w:cs="Times New Roman"/>
                <w:b/>
                <w:bCs/>
                <w:color w:val="000000"/>
                <w:sz w:val="20"/>
                <w:szCs w:val="20"/>
                <w:lang w:eastAsia="tr-TR"/>
              </w:rPr>
              <w:t>İş</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Dünyasının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mezunların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yeterliliklerinden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memnuniyet</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oranının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artırılması</w:t>
            </w:r>
            <w:proofErr w:type="spellEnd"/>
            <w:r w:rsidRPr="006826F4">
              <w:rPr>
                <w:rFonts w:ascii="Times New Roman" w:hAnsi="Times New Roman" w:cs="Times New Roman"/>
                <w:color w:val="C45811"/>
                <w:sz w:val="24"/>
                <w:szCs w:val="24"/>
              </w:rPr>
              <w:t>,</w:t>
            </w:r>
            <w:r w:rsidRPr="00CF6E3E">
              <w:rPr>
                <w:rFonts w:ascii="Times New Roman" w:hAnsi="Times New Roman" w:cs="Times New Roman"/>
                <w:sz w:val="24"/>
                <w:szCs w:val="24"/>
              </w:rPr>
              <w:t>”</w:t>
            </w:r>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hedefin</w:t>
            </w:r>
            <w:r>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gerçekleştirilmesi</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ilgili</w:t>
            </w:r>
            <w:proofErr w:type="spellEnd"/>
            <w:r w:rsidRPr="006826F4">
              <w:rPr>
                <w:rFonts w:ascii="Times New Roman" w:hAnsi="Times New Roman" w:cs="Times New Roman"/>
                <w:color w:val="C45811"/>
                <w:sz w:val="24"/>
                <w:szCs w:val="24"/>
              </w:rPr>
              <w:t xml:space="preserve"> P.G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.1’le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135112" w14:paraId="5411FC3C" w14:textId="77777777" w:rsidTr="00783E12">
        <w:trPr>
          <w:trHeight w:val="585"/>
        </w:trPr>
        <w:tc>
          <w:tcPr>
            <w:tcW w:w="989" w:type="dxa"/>
            <w:tcBorders>
              <w:top w:val="double" w:sz="2" w:space="0" w:color="EC7C30"/>
              <w:left w:val="double" w:sz="2" w:space="0" w:color="EC7C30"/>
              <w:bottom w:val="double" w:sz="2" w:space="0" w:color="EC7C30"/>
              <w:right w:val="double" w:sz="2" w:space="0" w:color="EC7C30"/>
            </w:tcBorders>
          </w:tcPr>
          <w:p w14:paraId="191BA5FF" w14:textId="768B791C" w:rsidR="00135112" w:rsidRPr="006826F4" w:rsidRDefault="00CC186C">
            <w:pPr>
              <w:pStyle w:val="TableParagraph"/>
              <w:spacing w:line="292" w:lineRule="exact"/>
              <w:ind w:left="1"/>
              <w:jc w:val="center"/>
              <w:rPr>
                <w:rFonts w:ascii="Times New Roman" w:hAnsi="Times New Roman" w:cs="Times New Roman"/>
                <w:i/>
                <w:sz w:val="24"/>
                <w:szCs w:val="24"/>
              </w:rPr>
            </w:pPr>
            <w:r>
              <w:rPr>
                <w:rFonts w:ascii="Times New Roman" w:hAnsi="Times New Roman" w:cs="Times New Roman"/>
                <w:i/>
                <w:color w:val="C45811"/>
                <w:sz w:val="24"/>
                <w:szCs w:val="24"/>
              </w:rPr>
              <w:t>6</w:t>
            </w:r>
          </w:p>
        </w:tc>
        <w:tc>
          <w:tcPr>
            <w:tcW w:w="6179" w:type="dxa"/>
            <w:gridSpan w:val="2"/>
            <w:tcBorders>
              <w:top w:val="double" w:sz="2" w:space="0" w:color="EC7C30"/>
              <w:left w:val="double" w:sz="2" w:space="0" w:color="EC7C30"/>
              <w:bottom w:val="double" w:sz="2" w:space="0" w:color="EC7C30"/>
              <w:right w:val="double" w:sz="2" w:space="0" w:color="EC7C30"/>
            </w:tcBorders>
            <w:shd w:val="clear" w:color="auto" w:fill="FAE3D4"/>
          </w:tcPr>
          <w:p w14:paraId="54BBED3F" w14:textId="66ED8AAF" w:rsidR="00135112" w:rsidRPr="00AC534F" w:rsidRDefault="00BF4D02">
            <w:pPr>
              <w:pStyle w:val="TableParagraph"/>
              <w:spacing w:line="273" w:lineRule="exact"/>
              <w:ind w:left="102"/>
              <w:rPr>
                <w:rFonts w:ascii="Times New Roman" w:hAnsi="Times New Roman" w:cs="Times New Roman"/>
                <w:sz w:val="24"/>
                <w:szCs w:val="24"/>
              </w:rPr>
            </w:pPr>
            <w:proofErr w:type="spellStart"/>
            <w:r w:rsidRPr="00AC534F">
              <w:rPr>
                <w:rFonts w:ascii="Times New Roman" w:eastAsia="Calibri" w:hAnsi="Times New Roman" w:cs="Times New Roman"/>
                <w:sz w:val="24"/>
                <w:szCs w:val="24"/>
              </w:rPr>
              <w:t>Öğrencileri</w:t>
            </w:r>
            <w:proofErr w:type="spellEnd"/>
            <w:r w:rsidRPr="00AC534F">
              <w:rPr>
                <w:rFonts w:ascii="Times New Roman" w:eastAsia="Calibri" w:hAnsi="Times New Roman" w:cs="Times New Roman"/>
                <w:sz w:val="24"/>
                <w:szCs w:val="24"/>
              </w:rPr>
              <w:t xml:space="preserve"> </w:t>
            </w:r>
            <w:proofErr w:type="spellStart"/>
            <w:r w:rsidRPr="00AC534F">
              <w:rPr>
                <w:rFonts w:ascii="Times New Roman" w:eastAsia="Calibri" w:hAnsi="Times New Roman" w:cs="Times New Roman"/>
                <w:sz w:val="24"/>
                <w:szCs w:val="24"/>
              </w:rPr>
              <w:t>iş</w:t>
            </w:r>
            <w:proofErr w:type="spellEnd"/>
            <w:r w:rsidRPr="00AC534F">
              <w:rPr>
                <w:rFonts w:ascii="Times New Roman" w:eastAsia="Calibri" w:hAnsi="Times New Roman" w:cs="Times New Roman"/>
                <w:sz w:val="24"/>
                <w:szCs w:val="24"/>
              </w:rPr>
              <w:t xml:space="preserve"> </w:t>
            </w:r>
            <w:proofErr w:type="spellStart"/>
            <w:r w:rsidRPr="00AC534F">
              <w:rPr>
                <w:rFonts w:ascii="Times New Roman" w:eastAsia="Calibri" w:hAnsi="Times New Roman" w:cs="Times New Roman"/>
                <w:sz w:val="24"/>
                <w:szCs w:val="24"/>
              </w:rPr>
              <w:t>hayatına</w:t>
            </w:r>
            <w:proofErr w:type="spellEnd"/>
            <w:r w:rsidRPr="00AC534F">
              <w:rPr>
                <w:rFonts w:ascii="Times New Roman" w:eastAsia="Calibri" w:hAnsi="Times New Roman" w:cs="Times New Roman"/>
                <w:sz w:val="24"/>
                <w:szCs w:val="24"/>
              </w:rPr>
              <w:t xml:space="preserve"> </w:t>
            </w:r>
            <w:proofErr w:type="spellStart"/>
            <w:r w:rsidRPr="00AC534F">
              <w:rPr>
                <w:rFonts w:ascii="Times New Roman" w:eastAsia="Calibri" w:hAnsi="Times New Roman" w:cs="Times New Roman"/>
                <w:sz w:val="24"/>
                <w:szCs w:val="24"/>
              </w:rPr>
              <w:t>hazırlamak</w:t>
            </w:r>
            <w:proofErr w:type="spellEnd"/>
            <w:r w:rsidRPr="00AC534F">
              <w:rPr>
                <w:rFonts w:ascii="Times New Roman" w:eastAsia="Calibri" w:hAnsi="Times New Roman" w:cs="Times New Roman"/>
                <w:sz w:val="24"/>
                <w:szCs w:val="24"/>
              </w:rPr>
              <w:t xml:space="preserve"> </w:t>
            </w:r>
            <w:proofErr w:type="spellStart"/>
            <w:r w:rsidRPr="00AC534F">
              <w:rPr>
                <w:rFonts w:ascii="Times New Roman" w:eastAsia="Calibri" w:hAnsi="Times New Roman" w:cs="Times New Roman"/>
                <w:sz w:val="24"/>
                <w:szCs w:val="24"/>
              </w:rPr>
              <w:t>amacıyla</w:t>
            </w:r>
            <w:proofErr w:type="spellEnd"/>
            <w:r w:rsidRPr="00AC534F">
              <w:rPr>
                <w:rFonts w:ascii="Times New Roman" w:eastAsia="Calibri" w:hAnsi="Times New Roman" w:cs="Times New Roman"/>
                <w:sz w:val="24"/>
                <w:szCs w:val="24"/>
              </w:rPr>
              <w:t xml:space="preserve"> </w:t>
            </w:r>
            <w:proofErr w:type="spellStart"/>
            <w:r w:rsidR="008E6D18" w:rsidRPr="00AC534F">
              <w:rPr>
                <w:rFonts w:ascii="Times New Roman" w:eastAsia="Calibri" w:hAnsi="Times New Roman" w:cs="Times New Roman"/>
                <w:sz w:val="24"/>
                <w:szCs w:val="24"/>
              </w:rPr>
              <w:t>Kariyer</w:t>
            </w:r>
            <w:r w:rsidRPr="00AC534F">
              <w:rPr>
                <w:rFonts w:ascii="Times New Roman" w:eastAsia="Calibri" w:hAnsi="Times New Roman" w:cs="Times New Roman"/>
                <w:sz w:val="24"/>
                <w:szCs w:val="24"/>
              </w:rPr>
              <w:t>&amp;</w:t>
            </w:r>
            <w:r w:rsidR="008E6D18" w:rsidRPr="00AC534F">
              <w:rPr>
                <w:rFonts w:ascii="Times New Roman" w:eastAsia="Calibri" w:hAnsi="Times New Roman" w:cs="Times New Roman"/>
                <w:sz w:val="24"/>
                <w:szCs w:val="24"/>
              </w:rPr>
              <w:t>Network</w:t>
            </w:r>
            <w:proofErr w:type="spellEnd"/>
            <w:r w:rsidR="008E6D18" w:rsidRPr="00AC534F">
              <w:rPr>
                <w:rFonts w:ascii="Times New Roman" w:eastAsia="Calibri" w:hAnsi="Times New Roman" w:cs="Times New Roman"/>
                <w:sz w:val="24"/>
                <w:szCs w:val="24"/>
              </w:rPr>
              <w:t xml:space="preserve"> </w:t>
            </w:r>
            <w:proofErr w:type="spellStart"/>
            <w:r w:rsidRPr="00AC534F">
              <w:rPr>
                <w:rFonts w:ascii="Times New Roman" w:eastAsia="Calibri" w:hAnsi="Times New Roman" w:cs="Times New Roman"/>
                <w:sz w:val="24"/>
                <w:szCs w:val="24"/>
              </w:rPr>
              <w:t>konulu</w:t>
            </w:r>
            <w:proofErr w:type="spellEnd"/>
            <w:r w:rsidRPr="00AC534F">
              <w:rPr>
                <w:rFonts w:ascii="Times New Roman" w:eastAsia="Calibri" w:hAnsi="Times New Roman" w:cs="Times New Roman"/>
                <w:sz w:val="24"/>
                <w:szCs w:val="24"/>
              </w:rPr>
              <w:t xml:space="preserve"> </w:t>
            </w:r>
            <w:proofErr w:type="spellStart"/>
            <w:r w:rsidRPr="00AC534F">
              <w:rPr>
                <w:rFonts w:ascii="Times New Roman" w:eastAsia="Calibri" w:hAnsi="Times New Roman" w:cs="Times New Roman"/>
                <w:sz w:val="24"/>
                <w:szCs w:val="24"/>
              </w:rPr>
              <w:t>etkinlikler</w:t>
            </w:r>
            <w:proofErr w:type="spellEnd"/>
            <w:r w:rsidRPr="00AC534F">
              <w:rPr>
                <w:rFonts w:ascii="Times New Roman" w:eastAsia="Calibri" w:hAnsi="Times New Roman" w:cs="Times New Roman"/>
                <w:sz w:val="24"/>
                <w:szCs w:val="24"/>
              </w:rPr>
              <w:t xml:space="preserve"> </w:t>
            </w:r>
            <w:proofErr w:type="spellStart"/>
            <w:r w:rsidR="008E6D18" w:rsidRPr="00AC534F">
              <w:rPr>
                <w:rFonts w:ascii="Times New Roman" w:eastAsia="Calibri" w:hAnsi="Times New Roman" w:cs="Times New Roman"/>
                <w:sz w:val="24"/>
                <w:szCs w:val="24"/>
              </w:rPr>
              <w:t>düzenlenmesi</w:t>
            </w:r>
            <w:proofErr w:type="spellEnd"/>
            <w:r w:rsidR="008E6D18" w:rsidRPr="00AC534F">
              <w:rPr>
                <w:rFonts w:ascii="Times New Roman" w:eastAsia="Calibri" w:hAnsi="Times New Roman" w:cs="Times New Roman"/>
                <w:sz w:val="24"/>
                <w:szCs w:val="24"/>
              </w:rPr>
              <w:t>.</w:t>
            </w:r>
          </w:p>
        </w:tc>
        <w:tc>
          <w:tcPr>
            <w:tcW w:w="2410" w:type="dxa"/>
            <w:tcBorders>
              <w:top w:val="double" w:sz="2" w:space="0" w:color="EC7C30"/>
              <w:left w:val="double" w:sz="2" w:space="0" w:color="EC7C30"/>
              <w:bottom w:val="double" w:sz="2" w:space="0" w:color="EC7C30"/>
              <w:right w:val="double" w:sz="2" w:space="0" w:color="EC7C30"/>
            </w:tcBorders>
            <w:shd w:val="clear" w:color="auto" w:fill="FAE3D4"/>
          </w:tcPr>
          <w:p w14:paraId="488959E9" w14:textId="77777777" w:rsidR="00135112" w:rsidRPr="006826F4" w:rsidRDefault="00135112">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4B694BF5" w14:textId="77777777" w:rsidR="00135112" w:rsidRDefault="00135112">
            <w:pPr>
              <w:pStyle w:val="TableParagraph"/>
              <w:numPr>
                <w:ilvl w:val="0"/>
                <w:numId w:val="3"/>
              </w:numPr>
              <w:spacing w:line="273" w:lineRule="exact"/>
              <w:rPr>
                <w:rFonts w:ascii="Times New Roman" w:hAnsi="Times New Roman" w:cs="Times New Roman"/>
                <w:sz w:val="24"/>
                <w:szCs w:val="24"/>
              </w:rPr>
            </w:pPr>
            <w:proofErr w:type="spellStart"/>
            <w:r w:rsidRPr="006826F4">
              <w:rPr>
                <w:rFonts w:ascii="Times New Roman" w:hAnsi="Times New Roman" w:cs="Times New Roman"/>
                <w:sz w:val="24"/>
                <w:szCs w:val="24"/>
              </w:rPr>
              <w:t>Bölüm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Başkanlıkları</w:t>
            </w:r>
            <w:proofErr w:type="spellEnd"/>
          </w:p>
          <w:p w14:paraId="584B192F" w14:textId="43727C62" w:rsidR="00BF4D02" w:rsidRPr="006826F4" w:rsidRDefault="00BF4D02">
            <w:pPr>
              <w:pStyle w:val="TableParagraph"/>
              <w:numPr>
                <w:ilvl w:val="0"/>
                <w:numId w:val="3"/>
              </w:numPr>
              <w:spacing w:line="273" w:lineRule="exact"/>
              <w:rPr>
                <w:rFonts w:ascii="Times New Roman" w:hAnsi="Times New Roman" w:cs="Times New Roman"/>
                <w:sz w:val="24"/>
                <w:szCs w:val="24"/>
              </w:rPr>
            </w:pPr>
            <w:r>
              <w:rPr>
                <w:rFonts w:ascii="Times New Roman" w:hAnsi="Times New Roman" w:cs="Times New Roman"/>
                <w:sz w:val="24"/>
                <w:szCs w:val="24"/>
              </w:rPr>
              <w:t>TORKARMER</w:t>
            </w:r>
          </w:p>
        </w:tc>
      </w:tr>
      <w:tr w:rsidR="00135112" w14:paraId="5FE1A374" w14:textId="77777777" w:rsidTr="00783E12">
        <w:trPr>
          <w:trHeight w:val="645"/>
        </w:trPr>
        <w:tc>
          <w:tcPr>
            <w:tcW w:w="989" w:type="dxa"/>
            <w:tcBorders>
              <w:top w:val="double" w:sz="2" w:space="0" w:color="EC7C30"/>
              <w:left w:val="double" w:sz="2" w:space="0" w:color="EC7C30"/>
              <w:bottom w:val="double" w:sz="2" w:space="0" w:color="EC7C30"/>
              <w:right w:val="double" w:sz="2" w:space="0" w:color="EC7C30"/>
            </w:tcBorders>
          </w:tcPr>
          <w:p w14:paraId="510673AB" w14:textId="77777777" w:rsidR="00135112" w:rsidRPr="006826F4" w:rsidRDefault="00135112">
            <w:pPr>
              <w:pStyle w:val="TableParagraph"/>
              <w:rPr>
                <w:rFonts w:ascii="Times New Roman" w:hAnsi="Times New Roman" w:cs="Times New Roman"/>
                <w:sz w:val="24"/>
                <w:szCs w:val="24"/>
              </w:rPr>
            </w:pPr>
          </w:p>
        </w:tc>
        <w:tc>
          <w:tcPr>
            <w:tcW w:w="8589" w:type="dxa"/>
            <w:gridSpan w:val="3"/>
            <w:tcBorders>
              <w:top w:val="double" w:sz="2" w:space="0" w:color="EC7C30"/>
              <w:left w:val="double" w:sz="2" w:space="0" w:color="EC7C30"/>
              <w:bottom w:val="double" w:sz="2" w:space="0" w:color="EC7C30"/>
              <w:right w:val="double" w:sz="2" w:space="0" w:color="EC7C30"/>
            </w:tcBorders>
          </w:tcPr>
          <w:p w14:paraId="7F905A35" w14:textId="444B63E5" w:rsidR="00135112" w:rsidRPr="006826F4" w:rsidRDefault="0093552F">
            <w:pPr>
              <w:pStyle w:val="TableParagraph"/>
              <w:spacing w:line="292" w:lineRule="exact"/>
              <w:ind w:left="102"/>
              <w:rPr>
                <w:rFonts w:ascii="Times New Roman" w:hAnsi="Times New Roman" w:cs="Times New Roman"/>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 </w:t>
            </w:r>
            <w:r w:rsidRPr="00CF6E3E">
              <w:rPr>
                <w:rFonts w:ascii="Times New Roman" w:hAnsi="Times New Roman" w:cs="Times New Roman"/>
                <w:sz w:val="24"/>
                <w:szCs w:val="24"/>
              </w:rPr>
              <w:t>“</w:t>
            </w:r>
            <w:proofErr w:type="spellStart"/>
            <w:r w:rsidRPr="002D1954">
              <w:rPr>
                <w:rFonts w:ascii="Times New Roman" w:eastAsia="Times New Roman" w:hAnsi="Times New Roman" w:cs="Times New Roman"/>
                <w:b/>
                <w:bCs/>
                <w:color w:val="000000"/>
                <w:sz w:val="20"/>
                <w:szCs w:val="20"/>
                <w:lang w:eastAsia="tr-TR"/>
              </w:rPr>
              <w:t>İş</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Dünyasının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mezunların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yeterliliklerinden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memnuniyet</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oranının</w:t>
            </w:r>
            <w:proofErr w:type="spellEnd"/>
            <w:r w:rsidRPr="002D1954">
              <w:rPr>
                <w:rFonts w:ascii="Times New Roman" w:eastAsia="Times New Roman" w:hAnsi="Times New Roman" w:cs="Times New Roman"/>
                <w:b/>
                <w:bCs/>
                <w:color w:val="000000"/>
                <w:sz w:val="20"/>
                <w:szCs w:val="20"/>
                <w:lang w:eastAsia="tr-TR"/>
              </w:rPr>
              <w:t xml:space="preserve"> </w:t>
            </w:r>
            <w:proofErr w:type="spellStart"/>
            <w:r w:rsidRPr="002D1954">
              <w:rPr>
                <w:rFonts w:ascii="Times New Roman" w:eastAsia="Times New Roman" w:hAnsi="Times New Roman" w:cs="Times New Roman"/>
                <w:b/>
                <w:bCs/>
                <w:color w:val="000000"/>
                <w:sz w:val="20"/>
                <w:szCs w:val="20"/>
                <w:lang w:eastAsia="tr-TR"/>
              </w:rPr>
              <w:t>artırılması</w:t>
            </w:r>
            <w:proofErr w:type="spellEnd"/>
            <w:r w:rsidRPr="006826F4">
              <w:rPr>
                <w:rFonts w:ascii="Times New Roman" w:hAnsi="Times New Roman" w:cs="Times New Roman"/>
                <w:color w:val="C45811"/>
                <w:sz w:val="24"/>
                <w:szCs w:val="24"/>
              </w:rPr>
              <w:t>,</w:t>
            </w:r>
            <w:r w:rsidRPr="00CF6E3E">
              <w:rPr>
                <w:rFonts w:ascii="Times New Roman" w:hAnsi="Times New Roman" w:cs="Times New Roman"/>
                <w:sz w:val="24"/>
                <w:szCs w:val="24"/>
              </w:rPr>
              <w:t>”</w:t>
            </w:r>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hedefin</w:t>
            </w:r>
            <w:r>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gerçekleştirilmesi</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ilgili</w:t>
            </w:r>
            <w:proofErr w:type="spellEnd"/>
            <w:r w:rsidRPr="006826F4">
              <w:rPr>
                <w:rFonts w:ascii="Times New Roman" w:hAnsi="Times New Roman" w:cs="Times New Roman"/>
                <w:color w:val="C45811"/>
                <w:sz w:val="24"/>
                <w:szCs w:val="24"/>
              </w:rPr>
              <w:t xml:space="preserve"> P.G 3.</w:t>
            </w:r>
            <w:r>
              <w:rPr>
                <w:rFonts w:ascii="Times New Roman" w:hAnsi="Times New Roman" w:cs="Times New Roman"/>
                <w:color w:val="C45811"/>
                <w:sz w:val="24"/>
                <w:szCs w:val="24"/>
              </w:rPr>
              <w:t>16</w:t>
            </w:r>
            <w:r w:rsidRPr="006826F4">
              <w:rPr>
                <w:rFonts w:ascii="Times New Roman" w:hAnsi="Times New Roman" w:cs="Times New Roman"/>
                <w:color w:val="C45811"/>
                <w:sz w:val="24"/>
                <w:szCs w:val="24"/>
              </w:rPr>
              <w:t xml:space="preserve">.1’le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C93A5D" w:rsidRPr="006826F4" w14:paraId="42B95BE0" w14:textId="77777777">
        <w:trPr>
          <w:trHeight w:val="585"/>
        </w:trPr>
        <w:tc>
          <w:tcPr>
            <w:tcW w:w="989" w:type="dxa"/>
            <w:tcBorders>
              <w:top w:val="double" w:sz="2" w:space="0" w:color="EC7C30"/>
              <w:left w:val="double" w:sz="2" w:space="0" w:color="EC7C30"/>
              <w:bottom w:val="double" w:sz="2" w:space="0" w:color="EC7C30"/>
              <w:right w:val="double" w:sz="2" w:space="0" w:color="EC7C30"/>
            </w:tcBorders>
          </w:tcPr>
          <w:p w14:paraId="6E489140" w14:textId="5201CF96" w:rsidR="00C93A5D" w:rsidRPr="006826F4" w:rsidRDefault="00CC186C">
            <w:pPr>
              <w:pStyle w:val="TableParagraph"/>
              <w:spacing w:line="292" w:lineRule="exact"/>
              <w:ind w:left="1"/>
              <w:jc w:val="center"/>
              <w:rPr>
                <w:rFonts w:ascii="Times New Roman" w:hAnsi="Times New Roman" w:cs="Times New Roman"/>
                <w:i/>
                <w:sz w:val="24"/>
                <w:szCs w:val="24"/>
              </w:rPr>
            </w:pPr>
            <w:r>
              <w:rPr>
                <w:rFonts w:ascii="Times New Roman" w:hAnsi="Times New Roman" w:cs="Times New Roman"/>
                <w:i/>
                <w:color w:val="C45811"/>
                <w:sz w:val="24"/>
                <w:szCs w:val="24"/>
              </w:rPr>
              <w:t>7</w:t>
            </w:r>
          </w:p>
        </w:tc>
        <w:tc>
          <w:tcPr>
            <w:tcW w:w="6179" w:type="dxa"/>
            <w:gridSpan w:val="2"/>
            <w:tcBorders>
              <w:top w:val="double" w:sz="2" w:space="0" w:color="EC7C30"/>
              <w:left w:val="double" w:sz="2" w:space="0" w:color="EC7C30"/>
              <w:bottom w:val="double" w:sz="2" w:space="0" w:color="EC7C30"/>
              <w:right w:val="double" w:sz="2" w:space="0" w:color="EC7C30"/>
            </w:tcBorders>
            <w:shd w:val="clear" w:color="auto" w:fill="FAE3D4"/>
          </w:tcPr>
          <w:p w14:paraId="70F9249B" w14:textId="6E5DE8D2" w:rsidR="008F4680" w:rsidRPr="006826F4" w:rsidRDefault="008E6D18" w:rsidP="008E6D18">
            <w:pPr>
              <w:pStyle w:val="TableParagraph"/>
              <w:spacing w:line="273" w:lineRule="exact"/>
              <w:ind w:left="102" w:right="133"/>
              <w:rPr>
                <w:rFonts w:ascii="Times New Roman" w:hAnsi="Times New Roman" w:cs="Times New Roman"/>
                <w:sz w:val="24"/>
                <w:szCs w:val="24"/>
              </w:rPr>
            </w:pPr>
            <w:proofErr w:type="spellStart"/>
            <w:r>
              <w:rPr>
                <w:rFonts w:ascii="Times New Roman" w:eastAsia="Calibri" w:hAnsi="Times New Roman" w:cs="Times New Roman"/>
                <w:sz w:val="24"/>
                <w:szCs w:val="24"/>
              </w:rPr>
              <w:t>Ders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müfredatlarına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inovasyon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odaklı</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dersler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eklenmesi</w:t>
            </w:r>
            <w:proofErr w:type="spellEnd"/>
          </w:p>
        </w:tc>
        <w:tc>
          <w:tcPr>
            <w:tcW w:w="2410" w:type="dxa"/>
            <w:tcBorders>
              <w:top w:val="double" w:sz="2" w:space="0" w:color="EC7C30"/>
              <w:left w:val="double" w:sz="2" w:space="0" w:color="EC7C30"/>
              <w:bottom w:val="double" w:sz="2" w:space="0" w:color="EC7C30"/>
              <w:right w:val="double" w:sz="2" w:space="0" w:color="EC7C30"/>
            </w:tcBorders>
            <w:shd w:val="clear" w:color="auto" w:fill="FAE3D4"/>
          </w:tcPr>
          <w:p w14:paraId="20FE3EEE" w14:textId="77777777" w:rsidR="00C93A5D" w:rsidRPr="006826F4" w:rsidRDefault="00C93A5D">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0700BF59" w14:textId="65A094A9" w:rsidR="008D02A6" w:rsidRPr="00CC186C" w:rsidRDefault="00C93A5D" w:rsidP="00CC186C">
            <w:pPr>
              <w:pStyle w:val="TableParagraph"/>
              <w:numPr>
                <w:ilvl w:val="0"/>
                <w:numId w:val="3"/>
              </w:numPr>
              <w:spacing w:line="273" w:lineRule="exact"/>
              <w:rPr>
                <w:rFonts w:ascii="Times New Roman" w:hAnsi="Times New Roman" w:cs="Times New Roman"/>
                <w:sz w:val="24"/>
                <w:szCs w:val="24"/>
              </w:rPr>
            </w:pPr>
            <w:proofErr w:type="spellStart"/>
            <w:r w:rsidRPr="006826F4">
              <w:rPr>
                <w:rFonts w:ascii="Times New Roman" w:hAnsi="Times New Roman" w:cs="Times New Roman"/>
                <w:sz w:val="24"/>
                <w:szCs w:val="24"/>
              </w:rPr>
              <w:t>Bölüm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Başkanlıkları</w:t>
            </w:r>
            <w:proofErr w:type="spellEnd"/>
          </w:p>
        </w:tc>
      </w:tr>
      <w:tr w:rsidR="00C93A5D" w14:paraId="7A0C45D1" w14:textId="77777777" w:rsidTr="00783E12">
        <w:trPr>
          <w:trHeight w:val="645"/>
        </w:trPr>
        <w:tc>
          <w:tcPr>
            <w:tcW w:w="989" w:type="dxa"/>
            <w:tcBorders>
              <w:top w:val="double" w:sz="2" w:space="0" w:color="EC7C30"/>
              <w:left w:val="double" w:sz="2" w:space="0" w:color="EC7C30"/>
              <w:bottom w:val="double" w:sz="2" w:space="0" w:color="EC7C30"/>
              <w:right w:val="double" w:sz="2" w:space="0" w:color="EC7C30"/>
            </w:tcBorders>
          </w:tcPr>
          <w:p w14:paraId="5C067019" w14:textId="77777777" w:rsidR="00C93A5D" w:rsidRPr="006826F4" w:rsidRDefault="00C93A5D">
            <w:pPr>
              <w:pStyle w:val="TableParagraph"/>
              <w:rPr>
                <w:rFonts w:ascii="Times New Roman" w:hAnsi="Times New Roman" w:cs="Times New Roman"/>
                <w:sz w:val="24"/>
                <w:szCs w:val="24"/>
              </w:rPr>
            </w:pPr>
          </w:p>
        </w:tc>
        <w:tc>
          <w:tcPr>
            <w:tcW w:w="8589" w:type="dxa"/>
            <w:gridSpan w:val="3"/>
            <w:tcBorders>
              <w:top w:val="double" w:sz="2" w:space="0" w:color="EC7C30"/>
              <w:left w:val="double" w:sz="2" w:space="0" w:color="EC7C30"/>
              <w:bottom w:val="double" w:sz="2" w:space="0" w:color="EC7C30"/>
              <w:right w:val="double" w:sz="2" w:space="0" w:color="EC7C30"/>
            </w:tcBorders>
          </w:tcPr>
          <w:p w14:paraId="7E07531C" w14:textId="501AA460" w:rsidR="00C93A5D" w:rsidRPr="006826F4" w:rsidRDefault="00C93A5D" w:rsidP="00C93A5D">
            <w:pPr>
              <w:pStyle w:val="TableParagraph"/>
              <w:spacing w:line="292" w:lineRule="exact"/>
              <w:ind w:left="102"/>
              <w:rPr>
                <w:rFonts w:ascii="Times New Roman" w:hAnsi="Times New Roman" w:cs="Times New Roman"/>
                <w:color w:val="C45811"/>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w:t>
            </w:r>
            <w:r w:rsidR="00763180">
              <w:rPr>
                <w:rFonts w:ascii="Times New Roman" w:hAnsi="Times New Roman" w:cs="Times New Roman"/>
                <w:color w:val="C45811"/>
                <w:sz w:val="24"/>
                <w:szCs w:val="24"/>
              </w:rPr>
              <w:t>3</w:t>
            </w:r>
            <w:r>
              <w:rPr>
                <w:rFonts w:ascii="Times New Roman" w:hAnsi="Times New Roman" w:cs="Times New Roman"/>
                <w:color w:val="C45811"/>
                <w:sz w:val="24"/>
                <w:szCs w:val="24"/>
              </w:rPr>
              <w:t>.1</w:t>
            </w:r>
            <w:r w:rsidRPr="006826F4">
              <w:rPr>
                <w:rFonts w:ascii="Times New Roman" w:hAnsi="Times New Roman" w:cs="Times New Roman"/>
                <w:sz w:val="24"/>
                <w:szCs w:val="24"/>
              </w:rPr>
              <w:t xml:space="preserve"> </w:t>
            </w:r>
            <w:r>
              <w:rPr>
                <w:rFonts w:ascii="Times New Roman" w:hAnsi="Times New Roman" w:cs="Times New Roman"/>
                <w:sz w:val="24"/>
                <w:szCs w:val="24"/>
              </w:rPr>
              <w:t>“</w:t>
            </w:r>
            <w:r w:rsidR="00763180" w:rsidRPr="00763180">
              <w:rPr>
                <w:rFonts w:ascii="Times New Roman" w:hAnsi="Times New Roman" w:cs="Times New Roman"/>
                <w:sz w:val="24"/>
                <w:szCs w:val="24"/>
              </w:rPr>
              <w:t xml:space="preserve">Her </w:t>
            </w:r>
            <w:proofErr w:type="spellStart"/>
            <w:r w:rsidR="00763180" w:rsidRPr="00763180">
              <w:rPr>
                <w:rFonts w:ascii="Times New Roman" w:hAnsi="Times New Roman" w:cs="Times New Roman"/>
                <w:sz w:val="24"/>
                <w:szCs w:val="24"/>
              </w:rPr>
              <w:t>eğitim-öğretim</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veren</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programda</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ders</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müfredatlarında</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ders</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çeşitliliğini</w:t>
            </w:r>
            <w:proofErr w:type="spellEnd"/>
            <w:r w:rsidR="00763180" w:rsidRPr="00763180">
              <w:rPr>
                <w:rFonts w:ascii="Times New Roman" w:hAnsi="Times New Roman" w:cs="Times New Roman"/>
                <w:sz w:val="24"/>
                <w:szCs w:val="24"/>
              </w:rPr>
              <w:t xml:space="preserve"> </w:t>
            </w:r>
            <w:proofErr w:type="spellStart"/>
            <w:r w:rsidR="00763180" w:rsidRPr="00763180">
              <w:rPr>
                <w:rFonts w:ascii="Times New Roman" w:hAnsi="Times New Roman" w:cs="Times New Roman"/>
                <w:sz w:val="24"/>
                <w:szCs w:val="24"/>
              </w:rPr>
              <w:t>artırmak</w:t>
            </w:r>
            <w:proofErr w:type="spellEnd"/>
            <w:r>
              <w:rPr>
                <w:rFonts w:ascii="Times New Roman" w:hAnsi="Times New Roman" w:cs="Times New Roman"/>
                <w:sz w:val="24"/>
                <w:szCs w:val="24"/>
              </w:rPr>
              <w:t>”</w:t>
            </w:r>
            <w:r w:rsidRPr="006826F4">
              <w:rPr>
                <w:rFonts w:ascii="Times New Roman" w:hAnsi="Times New Roman" w:cs="Times New Roman"/>
                <w:sz w:val="24"/>
                <w:szCs w:val="24"/>
              </w:rPr>
              <w:t xml:space="preserve"> </w:t>
            </w:r>
            <w:proofErr w:type="spellStart"/>
            <w:r w:rsidRPr="006826F4">
              <w:rPr>
                <w:rFonts w:ascii="Times New Roman" w:hAnsi="Times New Roman" w:cs="Times New Roman"/>
                <w:color w:val="C45811"/>
                <w:sz w:val="24"/>
                <w:szCs w:val="24"/>
              </w:rPr>
              <w:t>hedefin</w:t>
            </w:r>
            <w:r w:rsidR="00DD24D2">
              <w:rPr>
                <w:rFonts w:ascii="Times New Roman" w:hAnsi="Times New Roman" w:cs="Times New Roman"/>
                <w:color w:val="C45811"/>
                <w:sz w:val="24"/>
                <w:szCs w:val="24"/>
              </w:rPr>
              <w:t>in</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gerçekle</w:t>
            </w:r>
            <w:r>
              <w:rPr>
                <w:rFonts w:ascii="Times New Roman" w:hAnsi="Times New Roman" w:cs="Times New Roman"/>
                <w:color w:val="C45811"/>
                <w:sz w:val="24"/>
                <w:szCs w:val="24"/>
              </w:rPr>
              <w:t>ştirilmesi</w:t>
            </w:r>
            <w:proofErr w:type="spellEnd"/>
            <w:r>
              <w:rPr>
                <w:rFonts w:ascii="Times New Roman" w:hAnsi="Times New Roman" w:cs="Times New Roman"/>
                <w:color w:val="C45811"/>
                <w:sz w:val="24"/>
                <w:szCs w:val="24"/>
              </w:rPr>
              <w:t xml:space="preserve"> </w:t>
            </w:r>
            <w:proofErr w:type="spellStart"/>
            <w:r>
              <w:rPr>
                <w:rFonts w:ascii="Times New Roman" w:hAnsi="Times New Roman" w:cs="Times New Roman"/>
                <w:color w:val="C45811"/>
                <w:sz w:val="24"/>
                <w:szCs w:val="24"/>
              </w:rPr>
              <w:t>ile</w:t>
            </w:r>
            <w:proofErr w:type="spellEnd"/>
            <w:r>
              <w:rPr>
                <w:rFonts w:ascii="Times New Roman" w:hAnsi="Times New Roman" w:cs="Times New Roman"/>
                <w:color w:val="C45811"/>
                <w:sz w:val="24"/>
                <w:szCs w:val="24"/>
              </w:rPr>
              <w:t xml:space="preserve"> </w:t>
            </w:r>
            <w:proofErr w:type="spellStart"/>
            <w:r>
              <w:rPr>
                <w:rFonts w:ascii="Times New Roman" w:hAnsi="Times New Roman" w:cs="Times New Roman"/>
                <w:color w:val="C45811"/>
                <w:sz w:val="24"/>
                <w:szCs w:val="24"/>
              </w:rPr>
              <w:t>ilgili</w:t>
            </w:r>
            <w:proofErr w:type="spellEnd"/>
            <w:r>
              <w:rPr>
                <w:rFonts w:ascii="Times New Roman" w:hAnsi="Times New Roman" w:cs="Times New Roman"/>
                <w:color w:val="C45811"/>
                <w:sz w:val="24"/>
                <w:szCs w:val="24"/>
              </w:rPr>
              <w:t xml:space="preserve"> P.G </w:t>
            </w:r>
            <w:r w:rsidR="00763180">
              <w:rPr>
                <w:rFonts w:ascii="Times New Roman" w:hAnsi="Times New Roman" w:cs="Times New Roman"/>
                <w:color w:val="C45811"/>
                <w:sz w:val="24"/>
                <w:szCs w:val="24"/>
              </w:rPr>
              <w:t>3</w:t>
            </w:r>
            <w:r>
              <w:rPr>
                <w:rFonts w:ascii="Times New Roman" w:hAnsi="Times New Roman" w:cs="Times New Roman"/>
                <w:color w:val="C45811"/>
                <w:sz w:val="24"/>
                <w:szCs w:val="24"/>
              </w:rPr>
              <w:t>.1.</w:t>
            </w:r>
            <w:r w:rsidR="00763180">
              <w:rPr>
                <w:rFonts w:ascii="Times New Roman" w:hAnsi="Times New Roman" w:cs="Times New Roman"/>
                <w:color w:val="C45811"/>
                <w:sz w:val="24"/>
                <w:szCs w:val="24"/>
              </w:rPr>
              <w:t>3</w:t>
            </w:r>
            <w:r w:rsidRPr="006826F4">
              <w:rPr>
                <w:rFonts w:ascii="Times New Roman" w:hAnsi="Times New Roman" w:cs="Times New Roman"/>
                <w:color w:val="C45811"/>
                <w:sz w:val="24"/>
                <w:szCs w:val="24"/>
              </w:rPr>
              <w:t xml:space="preserve">’le </w:t>
            </w:r>
            <w:proofErr w:type="spellStart"/>
            <w:r w:rsidRPr="006826F4">
              <w:rPr>
                <w:rFonts w:ascii="Times New Roman" w:hAnsi="Times New Roman" w:cs="Times New Roman"/>
                <w:color w:val="C45811"/>
                <w:sz w:val="24"/>
                <w:szCs w:val="24"/>
              </w:rPr>
              <w:t>izlenecektir</w:t>
            </w:r>
            <w:proofErr w:type="spellEnd"/>
            <w:r w:rsidRPr="006826F4">
              <w:rPr>
                <w:rFonts w:ascii="Times New Roman" w:hAnsi="Times New Roman" w:cs="Times New Roman"/>
                <w:color w:val="C45811"/>
                <w:sz w:val="24"/>
                <w:szCs w:val="24"/>
              </w:rPr>
              <w:t>.</w:t>
            </w:r>
          </w:p>
        </w:tc>
      </w:tr>
      <w:tr w:rsidR="00CC186C" w:rsidRPr="006826F4" w14:paraId="771B1CD4" w14:textId="77777777" w:rsidTr="00855402">
        <w:trPr>
          <w:trHeight w:val="585"/>
        </w:trPr>
        <w:tc>
          <w:tcPr>
            <w:tcW w:w="989" w:type="dxa"/>
            <w:tcBorders>
              <w:top w:val="double" w:sz="2" w:space="0" w:color="EC7C30"/>
              <w:left w:val="double" w:sz="2" w:space="0" w:color="EC7C30"/>
              <w:bottom w:val="double" w:sz="2" w:space="0" w:color="EC7C30"/>
              <w:right w:val="double" w:sz="2" w:space="0" w:color="EC7C30"/>
            </w:tcBorders>
          </w:tcPr>
          <w:p w14:paraId="31A89AC6" w14:textId="5EC84382" w:rsidR="00CC186C" w:rsidRPr="006826F4" w:rsidRDefault="00CC186C" w:rsidP="00855402">
            <w:pPr>
              <w:pStyle w:val="TableParagraph"/>
              <w:spacing w:line="292" w:lineRule="exact"/>
              <w:ind w:left="1"/>
              <w:jc w:val="center"/>
              <w:rPr>
                <w:rFonts w:ascii="Times New Roman" w:hAnsi="Times New Roman" w:cs="Times New Roman"/>
                <w:i/>
                <w:sz w:val="24"/>
                <w:szCs w:val="24"/>
              </w:rPr>
            </w:pPr>
            <w:r>
              <w:rPr>
                <w:rFonts w:ascii="Times New Roman" w:hAnsi="Times New Roman" w:cs="Times New Roman"/>
                <w:i/>
                <w:color w:val="C45811"/>
                <w:sz w:val="24"/>
                <w:szCs w:val="24"/>
              </w:rPr>
              <w:t>8</w:t>
            </w:r>
          </w:p>
        </w:tc>
        <w:tc>
          <w:tcPr>
            <w:tcW w:w="6179" w:type="dxa"/>
            <w:gridSpan w:val="2"/>
            <w:tcBorders>
              <w:top w:val="double" w:sz="2" w:space="0" w:color="EC7C30"/>
              <w:left w:val="double" w:sz="2" w:space="0" w:color="EC7C30"/>
              <w:bottom w:val="double" w:sz="2" w:space="0" w:color="EC7C30"/>
              <w:right w:val="double" w:sz="2" w:space="0" w:color="EC7C30"/>
            </w:tcBorders>
            <w:shd w:val="clear" w:color="auto" w:fill="FAE3D4"/>
          </w:tcPr>
          <w:p w14:paraId="2C467034" w14:textId="23B99F9A" w:rsidR="00CC186C" w:rsidRPr="006826F4" w:rsidRDefault="00CC186C" w:rsidP="00855402">
            <w:pPr>
              <w:pStyle w:val="TableParagraph"/>
              <w:spacing w:line="273" w:lineRule="exact"/>
              <w:ind w:left="102" w:right="133"/>
              <w:rPr>
                <w:rFonts w:ascii="Times New Roman" w:hAnsi="Times New Roman" w:cs="Times New Roman"/>
                <w:sz w:val="24"/>
                <w:szCs w:val="24"/>
              </w:rPr>
            </w:pPr>
            <w:proofErr w:type="spellStart"/>
            <w:r>
              <w:rPr>
                <w:rFonts w:ascii="Times New Roman" w:eastAsia="Calibri" w:hAnsi="Times New Roman" w:cs="Times New Roman"/>
                <w:sz w:val="24"/>
                <w:szCs w:val="24"/>
              </w:rPr>
              <w:t>Staj</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dersleri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için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sektörel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işbirliğini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artırmak</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amacıyla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kurum</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kuruluşlarla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işbirliği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protokolleri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yapılması</w:t>
            </w:r>
            <w:proofErr w:type="spellEnd"/>
            <w:r w:rsidR="00AC534F">
              <w:rPr>
                <w:rFonts w:ascii="Times New Roman" w:eastAsia="Calibri" w:hAnsi="Times New Roman" w:cs="Times New Roman"/>
                <w:sz w:val="24"/>
                <w:szCs w:val="24"/>
              </w:rPr>
              <w:t>.</w:t>
            </w:r>
          </w:p>
        </w:tc>
        <w:tc>
          <w:tcPr>
            <w:tcW w:w="2410" w:type="dxa"/>
            <w:tcBorders>
              <w:top w:val="double" w:sz="2" w:space="0" w:color="EC7C30"/>
              <w:left w:val="double" w:sz="2" w:space="0" w:color="EC7C30"/>
              <w:bottom w:val="double" w:sz="2" w:space="0" w:color="EC7C30"/>
              <w:right w:val="double" w:sz="2" w:space="0" w:color="EC7C30"/>
            </w:tcBorders>
            <w:shd w:val="clear" w:color="auto" w:fill="FAE3D4"/>
          </w:tcPr>
          <w:p w14:paraId="254B3F4D" w14:textId="77777777" w:rsidR="00CC186C" w:rsidRPr="006826F4" w:rsidRDefault="00CC186C" w:rsidP="00855402">
            <w:pPr>
              <w:pStyle w:val="TableParagraph"/>
              <w:numPr>
                <w:ilvl w:val="0"/>
                <w:numId w:val="3"/>
              </w:numPr>
              <w:ind w:right="492"/>
              <w:rPr>
                <w:rFonts w:ascii="Times New Roman" w:hAnsi="Times New Roman" w:cs="Times New Roman"/>
                <w:sz w:val="24"/>
                <w:szCs w:val="24"/>
              </w:rPr>
            </w:pPr>
            <w:r w:rsidRPr="006826F4">
              <w:rPr>
                <w:rFonts w:ascii="Times New Roman" w:hAnsi="Times New Roman" w:cs="Times New Roman"/>
                <w:sz w:val="24"/>
                <w:szCs w:val="24"/>
              </w:rPr>
              <w:t>Dekanlık</w:t>
            </w:r>
          </w:p>
          <w:p w14:paraId="52C84098" w14:textId="77777777" w:rsidR="00CC186C" w:rsidRDefault="00CC186C" w:rsidP="00855402">
            <w:pPr>
              <w:pStyle w:val="TableParagraph"/>
              <w:numPr>
                <w:ilvl w:val="0"/>
                <w:numId w:val="3"/>
              </w:numPr>
              <w:spacing w:line="273" w:lineRule="exact"/>
              <w:rPr>
                <w:rFonts w:ascii="Times New Roman" w:hAnsi="Times New Roman" w:cs="Times New Roman"/>
                <w:sz w:val="24"/>
                <w:szCs w:val="24"/>
              </w:rPr>
            </w:pPr>
            <w:proofErr w:type="spellStart"/>
            <w:r w:rsidRPr="006826F4">
              <w:rPr>
                <w:rFonts w:ascii="Times New Roman" w:hAnsi="Times New Roman" w:cs="Times New Roman"/>
                <w:sz w:val="24"/>
                <w:szCs w:val="24"/>
              </w:rPr>
              <w:t>Bölüm</w:t>
            </w:r>
            <w:proofErr w:type="spellEnd"/>
            <w:r w:rsidRPr="006826F4">
              <w:rPr>
                <w:rFonts w:ascii="Times New Roman" w:hAnsi="Times New Roman" w:cs="Times New Roman"/>
                <w:sz w:val="24"/>
                <w:szCs w:val="24"/>
              </w:rPr>
              <w:t xml:space="preserve"> </w:t>
            </w:r>
            <w:proofErr w:type="spellStart"/>
            <w:r w:rsidRPr="006826F4">
              <w:rPr>
                <w:rFonts w:ascii="Times New Roman" w:hAnsi="Times New Roman" w:cs="Times New Roman"/>
                <w:sz w:val="24"/>
                <w:szCs w:val="24"/>
              </w:rPr>
              <w:t>Başkanlıkları</w:t>
            </w:r>
            <w:proofErr w:type="spellEnd"/>
          </w:p>
          <w:p w14:paraId="55B76143" w14:textId="34E2B328" w:rsidR="00CC186C" w:rsidRPr="00CC186C" w:rsidRDefault="00CC186C" w:rsidP="00CC186C">
            <w:pPr>
              <w:pStyle w:val="TableParagraph"/>
              <w:numPr>
                <w:ilvl w:val="0"/>
                <w:numId w:val="3"/>
              </w:numPr>
              <w:spacing w:line="273" w:lineRule="exact"/>
              <w:rPr>
                <w:rFonts w:ascii="Times New Roman" w:hAnsi="Times New Roman" w:cs="Times New Roman"/>
                <w:sz w:val="24"/>
                <w:szCs w:val="24"/>
              </w:rPr>
            </w:pPr>
            <w:proofErr w:type="spellStart"/>
            <w:r>
              <w:rPr>
                <w:rFonts w:ascii="Times New Roman" w:hAnsi="Times New Roman" w:cs="Times New Roman"/>
                <w:sz w:val="24"/>
                <w:szCs w:val="24"/>
              </w:rPr>
              <w:t>Staj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Komisyon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Bşk</w:t>
            </w:r>
            <w:proofErr w:type="spellEnd"/>
            <w:r>
              <w:rPr>
                <w:rFonts w:ascii="Times New Roman" w:hAnsi="Times New Roman" w:cs="Times New Roman"/>
                <w:sz w:val="24"/>
                <w:szCs w:val="24"/>
              </w:rPr>
              <w:t>.</w:t>
            </w:r>
          </w:p>
        </w:tc>
      </w:tr>
      <w:tr w:rsidR="00CC186C" w:rsidRPr="006826F4" w14:paraId="1D40A5BE" w14:textId="77777777" w:rsidTr="00855402">
        <w:trPr>
          <w:trHeight w:val="645"/>
        </w:trPr>
        <w:tc>
          <w:tcPr>
            <w:tcW w:w="989" w:type="dxa"/>
            <w:tcBorders>
              <w:top w:val="double" w:sz="2" w:space="0" w:color="EC7C30"/>
              <w:left w:val="double" w:sz="2" w:space="0" w:color="EC7C30"/>
              <w:bottom w:val="double" w:sz="2" w:space="0" w:color="EC7C30"/>
              <w:right w:val="double" w:sz="2" w:space="0" w:color="EC7C30"/>
            </w:tcBorders>
          </w:tcPr>
          <w:p w14:paraId="662DFAE2" w14:textId="77777777" w:rsidR="00CC186C" w:rsidRPr="006826F4" w:rsidRDefault="00CC186C" w:rsidP="00855402">
            <w:pPr>
              <w:pStyle w:val="TableParagraph"/>
              <w:rPr>
                <w:rFonts w:ascii="Times New Roman" w:hAnsi="Times New Roman" w:cs="Times New Roman"/>
                <w:sz w:val="24"/>
                <w:szCs w:val="24"/>
              </w:rPr>
            </w:pPr>
          </w:p>
        </w:tc>
        <w:tc>
          <w:tcPr>
            <w:tcW w:w="8589" w:type="dxa"/>
            <w:gridSpan w:val="3"/>
            <w:tcBorders>
              <w:top w:val="double" w:sz="2" w:space="0" w:color="EC7C30"/>
              <w:left w:val="double" w:sz="2" w:space="0" w:color="EC7C30"/>
              <w:bottom w:val="double" w:sz="2" w:space="0" w:color="EC7C30"/>
              <w:right w:val="double" w:sz="2" w:space="0" w:color="EC7C30"/>
            </w:tcBorders>
          </w:tcPr>
          <w:p w14:paraId="0CFE9256" w14:textId="1E5C0FC8" w:rsidR="00CC186C" w:rsidRPr="006826F4" w:rsidRDefault="0093552F" w:rsidP="00855402">
            <w:pPr>
              <w:pStyle w:val="TableParagraph"/>
              <w:spacing w:line="292" w:lineRule="exact"/>
              <w:ind w:left="102"/>
              <w:rPr>
                <w:rFonts w:ascii="Times New Roman" w:hAnsi="Times New Roman" w:cs="Times New Roman"/>
                <w:color w:val="C45811"/>
                <w:sz w:val="24"/>
                <w:szCs w:val="24"/>
              </w:rPr>
            </w:pPr>
            <w:proofErr w:type="spellStart"/>
            <w:r w:rsidRPr="006826F4">
              <w:rPr>
                <w:rFonts w:ascii="Times New Roman" w:hAnsi="Times New Roman" w:cs="Times New Roman"/>
                <w:color w:val="C45811"/>
                <w:sz w:val="24"/>
                <w:szCs w:val="24"/>
              </w:rPr>
              <w:t>SP’de</w:t>
            </w:r>
            <w:proofErr w:type="spellEnd"/>
            <w:r w:rsidRPr="006826F4">
              <w:rPr>
                <w:rFonts w:ascii="Times New Roman" w:hAnsi="Times New Roman" w:cs="Times New Roman"/>
                <w:color w:val="C45811"/>
                <w:sz w:val="24"/>
                <w:szCs w:val="24"/>
              </w:rPr>
              <w:t xml:space="preserve"> </w:t>
            </w:r>
            <w:proofErr w:type="spellStart"/>
            <w:r w:rsidRPr="006826F4">
              <w:rPr>
                <w:rFonts w:ascii="Times New Roman" w:hAnsi="Times New Roman" w:cs="Times New Roman"/>
                <w:color w:val="C45811"/>
                <w:sz w:val="24"/>
                <w:szCs w:val="24"/>
              </w:rPr>
              <w:t>Hedef</w:t>
            </w:r>
            <w:proofErr w:type="spellEnd"/>
            <w:r w:rsidRPr="006826F4">
              <w:rPr>
                <w:rFonts w:ascii="Times New Roman" w:hAnsi="Times New Roman" w:cs="Times New Roman"/>
                <w:color w:val="C45811"/>
                <w:sz w:val="24"/>
                <w:szCs w:val="24"/>
              </w:rPr>
              <w:t xml:space="preserve"> 3.</w:t>
            </w:r>
            <w:r>
              <w:rPr>
                <w:rFonts w:ascii="Times New Roman" w:hAnsi="Times New Roman" w:cs="Times New Roman"/>
                <w:color w:val="C45811"/>
                <w:sz w:val="24"/>
                <w:szCs w:val="24"/>
              </w:rPr>
              <w:t>16</w:t>
            </w:r>
            <w:r w:rsidRPr="00AC534F">
              <w:rPr>
                <w:rFonts w:ascii="Times New Roman" w:hAnsi="Times New Roman" w:cs="Times New Roman"/>
                <w:color w:val="C45811"/>
                <w:sz w:val="24"/>
                <w:szCs w:val="24"/>
              </w:rPr>
              <w:t xml:space="preserve">. </w:t>
            </w:r>
            <w:r w:rsidRPr="00AC534F">
              <w:rPr>
                <w:rFonts w:ascii="Times New Roman" w:hAnsi="Times New Roman" w:cs="Times New Roman"/>
                <w:sz w:val="24"/>
                <w:szCs w:val="24"/>
              </w:rPr>
              <w:t>“</w:t>
            </w:r>
            <w:proofErr w:type="spellStart"/>
            <w:r w:rsidRPr="00AC534F">
              <w:rPr>
                <w:rFonts w:ascii="Times New Roman" w:eastAsia="Times New Roman" w:hAnsi="Times New Roman" w:cs="Times New Roman"/>
                <w:color w:val="000000"/>
                <w:sz w:val="24"/>
                <w:szCs w:val="24"/>
                <w:lang w:eastAsia="tr-TR"/>
              </w:rPr>
              <w:t>İş</w:t>
            </w:r>
            <w:proofErr w:type="spellEnd"/>
            <w:r w:rsidRPr="00AC534F">
              <w:rPr>
                <w:rFonts w:ascii="Times New Roman" w:eastAsia="Times New Roman" w:hAnsi="Times New Roman" w:cs="Times New Roman"/>
                <w:color w:val="000000"/>
                <w:sz w:val="24"/>
                <w:szCs w:val="24"/>
                <w:lang w:eastAsia="tr-TR"/>
              </w:rPr>
              <w:t xml:space="preserve"> </w:t>
            </w:r>
            <w:proofErr w:type="spellStart"/>
            <w:r w:rsidRPr="00AC534F">
              <w:rPr>
                <w:rFonts w:ascii="Times New Roman" w:eastAsia="Times New Roman" w:hAnsi="Times New Roman" w:cs="Times New Roman"/>
                <w:color w:val="000000"/>
                <w:sz w:val="24"/>
                <w:szCs w:val="24"/>
                <w:lang w:eastAsia="tr-TR"/>
              </w:rPr>
              <w:t>Dünyasının</w:t>
            </w:r>
            <w:proofErr w:type="spellEnd"/>
            <w:r w:rsidRPr="00AC534F">
              <w:rPr>
                <w:rFonts w:ascii="Times New Roman" w:eastAsia="Times New Roman" w:hAnsi="Times New Roman" w:cs="Times New Roman"/>
                <w:color w:val="000000"/>
                <w:sz w:val="24"/>
                <w:szCs w:val="24"/>
                <w:lang w:eastAsia="tr-TR"/>
              </w:rPr>
              <w:t xml:space="preserve"> </w:t>
            </w:r>
            <w:proofErr w:type="spellStart"/>
            <w:r w:rsidRPr="00AC534F">
              <w:rPr>
                <w:rFonts w:ascii="Times New Roman" w:eastAsia="Times New Roman" w:hAnsi="Times New Roman" w:cs="Times New Roman"/>
                <w:color w:val="000000"/>
                <w:sz w:val="24"/>
                <w:szCs w:val="24"/>
                <w:lang w:eastAsia="tr-TR"/>
              </w:rPr>
              <w:t>mezunların</w:t>
            </w:r>
            <w:proofErr w:type="spellEnd"/>
            <w:r w:rsidRPr="00AC534F">
              <w:rPr>
                <w:rFonts w:ascii="Times New Roman" w:eastAsia="Times New Roman" w:hAnsi="Times New Roman" w:cs="Times New Roman"/>
                <w:color w:val="000000"/>
                <w:sz w:val="24"/>
                <w:szCs w:val="24"/>
                <w:lang w:eastAsia="tr-TR"/>
              </w:rPr>
              <w:t xml:space="preserve"> </w:t>
            </w:r>
            <w:proofErr w:type="spellStart"/>
            <w:r w:rsidRPr="00AC534F">
              <w:rPr>
                <w:rFonts w:ascii="Times New Roman" w:eastAsia="Times New Roman" w:hAnsi="Times New Roman" w:cs="Times New Roman"/>
                <w:color w:val="000000"/>
                <w:sz w:val="24"/>
                <w:szCs w:val="24"/>
                <w:lang w:eastAsia="tr-TR"/>
              </w:rPr>
              <w:t>yeterliliklerinden</w:t>
            </w:r>
            <w:proofErr w:type="spellEnd"/>
            <w:r w:rsidRPr="00AC534F">
              <w:rPr>
                <w:rFonts w:ascii="Times New Roman" w:eastAsia="Times New Roman" w:hAnsi="Times New Roman" w:cs="Times New Roman"/>
                <w:color w:val="000000"/>
                <w:sz w:val="24"/>
                <w:szCs w:val="24"/>
                <w:lang w:eastAsia="tr-TR"/>
              </w:rPr>
              <w:t xml:space="preserve"> </w:t>
            </w:r>
            <w:proofErr w:type="spellStart"/>
            <w:r w:rsidRPr="00AC534F">
              <w:rPr>
                <w:rFonts w:ascii="Times New Roman" w:eastAsia="Times New Roman" w:hAnsi="Times New Roman" w:cs="Times New Roman"/>
                <w:color w:val="000000"/>
                <w:sz w:val="24"/>
                <w:szCs w:val="24"/>
                <w:lang w:eastAsia="tr-TR"/>
              </w:rPr>
              <w:t>memnuniyet</w:t>
            </w:r>
            <w:proofErr w:type="spellEnd"/>
            <w:r w:rsidRPr="00AC534F">
              <w:rPr>
                <w:rFonts w:ascii="Times New Roman" w:eastAsia="Times New Roman" w:hAnsi="Times New Roman" w:cs="Times New Roman"/>
                <w:color w:val="000000"/>
                <w:sz w:val="24"/>
                <w:szCs w:val="24"/>
                <w:lang w:eastAsia="tr-TR"/>
              </w:rPr>
              <w:t xml:space="preserve"> </w:t>
            </w:r>
            <w:proofErr w:type="spellStart"/>
            <w:r w:rsidRPr="00AC534F">
              <w:rPr>
                <w:rFonts w:ascii="Times New Roman" w:eastAsia="Times New Roman" w:hAnsi="Times New Roman" w:cs="Times New Roman"/>
                <w:color w:val="000000"/>
                <w:sz w:val="24"/>
                <w:szCs w:val="24"/>
                <w:lang w:eastAsia="tr-TR"/>
              </w:rPr>
              <w:t>oranının</w:t>
            </w:r>
            <w:proofErr w:type="spellEnd"/>
            <w:r w:rsidRPr="00AC534F">
              <w:rPr>
                <w:rFonts w:ascii="Times New Roman" w:eastAsia="Times New Roman" w:hAnsi="Times New Roman" w:cs="Times New Roman"/>
                <w:color w:val="000000"/>
                <w:sz w:val="24"/>
                <w:szCs w:val="24"/>
                <w:lang w:eastAsia="tr-TR"/>
              </w:rPr>
              <w:t xml:space="preserve"> </w:t>
            </w:r>
            <w:proofErr w:type="spellStart"/>
            <w:r w:rsidRPr="00AC534F">
              <w:rPr>
                <w:rFonts w:ascii="Times New Roman" w:eastAsia="Times New Roman" w:hAnsi="Times New Roman" w:cs="Times New Roman"/>
                <w:color w:val="000000"/>
                <w:sz w:val="24"/>
                <w:szCs w:val="24"/>
                <w:lang w:eastAsia="tr-TR"/>
              </w:rPr>
              <w:t>artırılması</w:t>
            </w:r>
            <w:proofErr w:type="spellEnd"/>
            <w:r w:rsidRPr="00AC534F">
              <w:rPr>
                <w:rFonts w:ascii="Times New Roman" w:hAnsi="Times New Roman" w:cs="Times New Roman"/>
                <w:color w:val="C45811"/>
                <w:sz w:val="24"/>
                <w:szCs w:val="24"/>
              </w:rPr>
              <w:t>,</w:t>
            </w:r>
            <w:r w:rsidRPr="00AC534F">
              <w:rPr>
                <w:rFonts w:ascii="Times New Roman" w:hAnsi="Times New Roman" w:cs="Times New Roman"/>
                <w:sz w:val="24"/>
                <w:szCs w:val="24"/>
              </w:rPr>
              <w:t>”</w:t>
            </w:r>
            <w:r w:rsidRPr="00AC534F">
              <w:rPr>
                <w:rFonts w:ascii="Times New Roman" w:hAnsi="Times New Roman" w:cs="Times New Roman"/>
                <w:color w:val="C45811"/>
                <w:sz w:val="24"/>
                <w:szCs w:val="24"/>
              </w:rPr>
              <w:t xml:space="preserve"> </w:t>
            </w:r>
            <w:proofErr w:type="spellStart"/>
            <w:r w:rsidRPr="00AC534F">
              <w:rPr>
                <w:rFonts w:ascii="Times New Roman" w:hAnsi="Times New Roman" w:cs="Times New Roman"/>
                <w:color w:val="C45811"/>
                <w:sz w:val="24"/>
                <w:szCs w:val="24"/>
              </w:rPr>
              <w:t>hedefinin</w:t>
            </w:r>
            <w:proofErr w:type="spellEnd"/>
            <w:r w:rsidRPr="00AC534F">
              <w:rPr>
                <w:rFonts w:ascii="Times New Roman" w:hAnsi="Times New Roman" w:cs="Times New Roman"/>
                <w:color w:val="C45811"/>
                <w:sz w:val="24"/>
                <w:szCs w:val="24"/>
              </w:rPr>
              <w:t xml:space="preserve"> </w:t>
            </w:r>
            <w:proofErr w:type="spellStart"/>
            <w:r w:rsidRPr="00AC534F">
              <w:rPr>
                <w:rFonts w:ascii="Times New Roman" w:hAnsi="Times New Roman" w:cs="Times New Roman"/>
                <w:color w:val="C45811"/>
                <w:sz w:val="24"/>
                <w:szCs w:val="24"/>
              </w:rPr>
              <w:t>gerçekleştirilmesi</w:t>
            </w:r>
            <w:proofErr w:type="spellEnd"/>
            <w:r w:rsidRPr="00AC534F">
              <w:rPr>
                <w:rFonts w:ascii="Times New Roman" w:hAnsi="Times New Roman" w:cs="Times New Roman"/>
                <w:color w:val="C45811"/>
                <w:sz w:val="24"/>
                <w:szCs w:val="24"/>
              </w:rPr>
              <w:t xml:space="preserve"> </w:t>
            </w:r>
            <w:proofErr w:type="spellStart"/>
            <w:r w:rsidRPr="00AC534F">
              <w:rPr>
                <w:rFonts w:ascii="Times New Roman" w:hAnsi="Times New Roman" w:cs="Times New Roman"/>
                <w:color w:val="C45811"/>
                <w:sz w:val="24"/>
                <w:szCs w:val="24"/>
              </w:rPr>
              <w:t>ile</w:t>
            </w:r>
            <w:proofErr w:type="spellEnd"/>
            <w:r w:rsidRPr="00AC534F">
              <w:rPr>
                <w:rFonts w:ascii="Times New Roman" w:hAnsi="Times New Roman" w:cs="Times New Roman"/>
                <w:color w:val="C45811"/>
                <w:sz w:val="24"/>
                <w:szCs w:val="24"/>
              </w:rPr>
              <w:t xml:space="preserve"> </w:t>
            </w:r>
            <w:proofErr w:type="spellStart"/>
            <w:r w:rsidRPr="00AC534F">
              <w:rPr>
                <w:rFonts w:ascii="Times New Roman" w:hAnsi="Times New Roman" w:cs="Times New Roman"/>
                <w:color w:val="C45811"/>
                <w:sz w:val="24"/>
                <w:szCs w:val="24"/>
              </w:rPr>
              <w:t>ilgili</w:t>
            </w:r>
            <w:proofErr w:type="spellEnd"/>
            <w:r w:rsidRPr="00AC534F">
              <w:rPr>
                <w:rFonts w:ascii="Times New Roman" w:hAnsi="Times New Roman" w:cs="Times New Roman"/>
                <w:color w:val="C45811"/>
                <w:sz w:val="24"/>
                <w:szCs w:val="24"/>
              </w:rPr>
              <w:t xml:space="preserve"> P.G 3.16.1’le </w:t>
            </w:r>
            <w:proofErr w:type="spellStart"/>
            <w:r w:rsidRPr="00AC534F">
              <w:rPr>
                <w:rFonts w:ascii="Times New Roman" w:hAnsi="Times New Roman" w:cs="Times New Roman"/>
                <w:color w:val="C45811"/>
                <w:sz w:val="24"/>
                <w:szCs w:val="24"/>
              </w:rPr>
              <w:t>izlenecektir</w:t>
            </w:r>
            <w:proofErr w:type="spellEnd"/>
            <w:r w:rsidRPr="00AC534F">
              <w:rPr>
                <w:rFonts w:ascii="Times New Roman" w:hAnsi="Times New Roman" w:cs="Times New Roman"/>
                <w:color w:val="C45811"/>
                <w:sz w:val="24"/>
                <w:szCs w:val="24"/>
              </w:rPr>
              <w:t>.</w:t>
            </w:r>
          </w:p>
        </w:tc>
      </w:tr>
    </w:tbl>
    <w:p w14:paraId="43DF4B73" w14:textId="77777777" w:rsidR="00135112" w:rsidRDefault="00135112" w:rsidP="00135112">
      <w:pPr>
        <w:pStyle w:val="GvdeMetni"/>
        <w:rPr>
          <w:b/>
          <w:sz w:val="20"/>
        </w:rPr>
      </w:pPr>
    </w:p>
    <w:p w14:paraId="717B2BF4" w14:textId="77777777" w:rsidR="00E77224" w:rsidRDefault="00E77224" w:rsidP="00135112">
      <w:pPr>
        <w:pStyle w:val="GvdeMetni"/>
        <w:rPr>
          <w:b/>
          <w:sz w:val="20"/>
        </w:rPr>
      </w:pPr>
    </w:p>
    <w:p w14:paraId="1D52359D" w14:textId="77777777" w:rsidR="00E77224" w:rsidRDefault="00E77224" w:rsidP="00135112">
      <w:pPr>
        <w:pStyle w:val="GvdeMetni"/>
        <w:rPr>
          <w:b/>
          <w:sz w:val="20"/>
        </w:rPr>
      </w:pPr>
    </w:p>
    <w:p w14:paraId="4B425D10" w14:textId="77777777" w:rsidR="00135112" w:rsidRPr="00186BCF" w:rsidRDefault="00135112" w:rsidP="00135112">
      <w:pPr>
        <w:pStyle w:val="ListeParagraf"/>
        <w:numPr>
          <w:ilvl w:val="0"/>
          <w:numId w:val="1"/>
        </w:numPr>
        <w:tabs>
          <w:tab w:val="left" w:pos="917"/>
        </w:tabs>
        <w:spacing w:before="207"/>
        <w:ind w:hanging="361"/>
        <w:rPr>
          <w:rFonts w:ascii="Times New Roman" w:hAnsi="Times New Roman" w:cs="Times New Roman"/>
          <w:b/>
          <w:sz w:val="24"/>
        </w:rPr>
      </w:pPr>
      <w:r w:rsidRPr="00CF6E3E">
        <w:rPr>
          <w:rFonts w:ascii="Times New Roman" w:hAnsi="Times New Roman" w:cs="Times New Roman"/>
          <w:b/>
          <w:sz w:val="24"/>
        </w:rPr>
        <w:t>AR-GE</w:t>
      </w:r>
    </w:p>
    <w:p w14:paraId="4BF8FB3D" w14:textId="77777777" w:rsidR="00135112" w:rsidRDefault="00135112" w:rsidP="00135112">
      <w:pPr>
        <w:pStyle w:val="GvdeMetni"/>
        <w:spacing w:before="12"/>
        <w:rPr>
          <w:b/>
          <w:sz w:val="17"/>
        </w:rPr>
      </w:pPr>
    </w:p>
    <w:tbl>
      <w:tblPr>
        <w:tblStyle w:val="TableNormal"/>
        <w:tblW w:w="9632" w:type="dxa"/>
        <w:tblInd w:w="203" w:type="dxa"/>
        <w:tblBorders>
          <w:top w:val="double" w:sz="2" w:space="0" w:color="EC7C30"/>
          <w:left w:val="double" w:sz="2" w:space="0" w:color="EC7C30"/>
          <w:bottom w:val="double" w:sz="2" w:space="0" w:color="EC7C30"/>
          <w:right w:val="double" w:sz="2" w:space="0" w:color="EC7C30"/>
          <w:insideH w:val="double" w:sz="2" w:space="0" w:color="EC7C30"/>
          <w:insideV w:val="double" w:sz="2" w:space="0" w:color="EC7C30"/>
        </w:tblBorders>
        <w:tblLayout w:type="fixed"/>
        <w:tblLook w:val="01E0" w:firstRow="1" w:lastRow="1" w:firstColumn="1" w:lastColumn="1" w:noHBand="0" w:noVBand="0"/>
      </w:tblPr>
      <w:tblGrid>
        <w:gridCol w:w="989"/>
        <w:gridCol w:w="6211"/>
        <w:gridCol w:w="2432"/>
      </w:tblGrid>
      <w:tr w:rsidR="00135112" w14:paraId="3E47B33A" w14:textId="77777777" w:rsidTr="005C0018">
        <w:trPr>
          <w:trHeight w:val="587"/>
        </w:trPr>
        <w:tc>
          <w:tcPr>
            <w:tcW w:w="989" w:type="dxa"/>
          </w:tcPr>
          <w:p w14:paraId="29CB377E" w14:textId="77777777" w:rsidR="00135112" w:rsidRPr="00783E12" w:rsidRDefault="00135112">
            <w:pPr>
              <w:pStyle w:val="TableParagraph"/>
              <w:spacing w:before="17" w:line="270" w:lineRule="exact"/>
              <w:ind w:firstLine="81"/>
              <w:rPr>
                <w:rFonts w:ascii="Times New Roman" w:hAnsi="Times New Roman" w:cs="Times New Roman"/>
                <w:b/>
                <w:i/>
                <w:color w:val="C45811"/>
                <w:sz w:val="24"/>
              </w:rPr>
            </w:pPr>
            <w:r w:rsidRPr="00783E12">
              <w:rPr>
                <w:rFonts w:ascii="Times New Roman" w:hAnsi="Times New Roman" w:cs="Times New Roman"/>
                <w:b/>
                <w:i/>
                <w:color w:val="C45811"/>
                <w:sz w:val="24"/>
              </w:rPr>
              <w:t>F/E No</w:t>
            </w:r>
          </w:p>
          <w:p w14:paraId="741C9890" w14:textId="77777777" w:rsidR="00135112" w:rsidRPr="00783E12" w:rsidRDefault="00135112">
            <w:pPr>
              <w:pStyle w:val="TableParagraph"/>
              <w:spacing w:before="17" w:line="270" w:lineRule="exact"/>
              <w:ind w:firstLine="81"/>
              <w:rPr>
                <w:rFonts w:ascii="Times New Roman" w:hAnsi="Times New Roman" w:cs="Times New Roman"/>
                <w:b/>
                <w:i/>
                <w:sz w:val="24"/>
              </w:rPr>
            </w:pPr>
          </w:p>
        </w:tc>
        <w:tc>
          <w:tcPr>
            <w:tcW w:w="6211" w:type="dxa"/>
          </w:tcPr>
          <w:p w14:paraId="0815CA92" w14:textId="77777777" w:rsidR="00135112" w:rsidRPr="00783E12" w:rsidRDefault="00135112">
            <w:pPr>
              <w:pStyle w:val="TableParagraph"/>
              <w:spacing w:before="1"/>
              <w:ind w:left="2148" w:right="1571"/>
              <w:jc w:val="center"/>
              <w:rPr>
                <w:rFonts w:ascii="Times New Roman" w:hAnsi="Times New Roman" w:cs="Times New Roman"/>
                <w:b/>
                <w:i/>
                <w:sz w:val="24"/>
              </w:rPr>
            </w:pPr>
            <w:proofErr w:type="spellStart"/>
            <w:r w:rsidRPr="00783E12">
              <w:rPr>
                <w:rFonts w:ascii="Times New Roman" w:hAnsi="Times New Roman" w:cs="Times New Roman"/>
                <w:b/>
                <w:i/>
                <w:color w:val="C45811"/>
                <w:sz w:val="24"/>
              </w:rPr>
              <w:t>Eylem</w:t>
            </w:r>
            <w:proofErr w:type="spellEnd"/>
            <w:r w:rsidRPr="00783E12">
              <w:rPr>
                <w:rFonts w:ascii="Times New Roman" w:hAnsi="Times New Roman" w:cs="Times New Roman"/>
                <w:b/>
                <w:i/>
                <w:color w:val="C45811"/>
                <w:sz w:val="24"/>
              </w:rPr>
              <w:t>/</w:t>
            </w:r>
            <w:proofErr w:type="spellStart"/>
            <w:r w:rsidRPr="00783E12">
              <w:rPr>
                <w:rFonts w:ascii="Times New Roman" w:hAnsi="Times New Roman" w:cs="Times New Roman"/>
                <w:b/>
                <w:i/>
                <w:color w:val="C45811"/>
                <w:sz w:val="24"/>
              </w:rPr>
              <w:t>Faaliyetler</w:t>
            </w:r>
            <w:proofErr w:type="spellEnd"/>
          </w:p>
        </w:tc>
        <w:tc>
          <w:tcPr>
            <w:tcW w:w="2432" w:type="dxa"/>
          </w:tcPr>
          <w:p w14:paraId="4708F910" w14:textId="77777777" w:rsidR="00135112" w:rsidRPr="00783E12" w:rsidRDefault="00135112">
            <w:pPr>
              <w:pStyle w:val="TableParagraph"/>
              <w:spacing w:before="4"/>
              <w:ind w:left="438"/>
              <w:rPr>
                <w:rFonts w:ascii="Arial"/>
                <w:b/>
                <w:i/>
                <w:sz w:val="24"/>
              </w:rPr>
            </w:pPr>
            <w:proofErr w:type="spellStart"/>
            <w:r w:rsidRPr="00783E12">
              <w:rPr>
                <w:rFonts w:ascii="Arial"/>
                <w:b/>
                <w:i/>
                <w:color w:val="C45811"/>
                <w:sz w:val="24"/>
              </w:rPr>
              <w:t>Sorumlular</w:t>
            </w:r>
            <w:proofErr w:type="spellEnd"/>
            <w:r w:rsidRPr="00783E12">
              <w:rPr>
                <w:rFonts w:ascii="Arial"/>
                <w:b/>
                <w:i/>
                <w:color w:val="C45811"/>
                <w:w w:val="81"/>
                <w:sz w:val="24"/>
              </w:rPr>
              <w:t xml:space="preserve"> </w:t>
            </w:r>
          </w:p>
        </w:tc>
      </w:tr>
      <w:tr w:rsidR="00135112" w14:paraId="7F53E062" w14:textId="77777777" w:rsidTr="005C0018">
        <w:trPr>
          <w:trHeight w:val="871"/>
        </w:trPr>
        <w:tc>
          <w:tcPr>
            <w:tcW w:w="989" w:type="dxa"/>
          </w:tcPr>
          <w:p w14:paraId="5FB39ECC" w14:textId="77777777" w:rsidR="00135112" w:rsidRPr="006826F4" w:rsidRDefault="00135112">
            <w:pPr>
              <w:pStyle w:val="TableParagraph"/>
              <w:spacing w:line="292" w:lineRule="exact"/>
              <w:ind w:left="1"/>
              <w:jc w:val="center"/>
              <w:rPr>
                <w:rFonts w:ascii="Times New Roman" w:hAnsi="Times New Roman" w:cs="Times New Roman"/>
                <w:i/>
                <w:sz w:val="24"/>
              </w:rPr>
            </w:pPr>
            <w:r w:rsidRPr="006826F4">
              <w:rPr>
                <w:rFonts w:ascii="Times New Roman" w:hAnsi="Times New Roman" w:cs="Times New Roman"/>
                <w:i/>
                <w:color w:val="C45811"/>
                <w:sz w:val="24"/>
              </w:rPr>
              <w:t>1</w:t>
            </w:r>
          </w:p>
        </w:tc>
        <w:tc>
          <w:tcPr>
            <w:tcW w:w="6211" w:type="dxa"/>
            <w:shd w:val="clear" w:color="auto" w:fill="FAE3D4"/>
          </w:tcPr>
          <w:p w14:paraId="08DFD313" w14:textId="1FAC65F0" w:rsidR="00135112" w:rsidRPr="006826F4" w:rsidRDefault="00135112">
            <w:pPr>
              <w:pStyle w:val="TableParagraph"/>
              <w:spacing w:line="270" w:lineRule="atLeast"/>
              <w:ind w:left="102" w:right="419"/>
              <w:jc w:val="both"/>
              <w:rPr>
                <w:rFonts w:ascii="Times New Roman" w:hAnsi="Times New Roman" w:cs="Times New Roman"/>
              </w:rPr>
            </w:pPr>
            <w:proofErr w:type="spellStart"/>
            <w:r w:rsidRPr="006826F4">
              <w:rPr>
                <w:rFonts w:ascii="Times New Roman" w:eastAsia="Calibri" w:hAnsi="Times New Roman" w:cs="Times New Roman"/>
                <w:sz w:val="24"/>
                <w:szCs w:val="24"/>
              </w:rPr>
              <w:t>Fakültemiz</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Psikoloji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İşletme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Bölümü</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öğrencilerinin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Endüstri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Psikolojisi</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alanında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vaka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çalış</w:t>
            </w:r>
            <w:r w:rsidR="008D02A6">
              <w:rPr>
                <w:rFonts w:ascii="Times New Roman" w:eastAsia="Calibri" w:hAnsi="Times New Roman" w:cs="Times New Roman"/>
                <w:sz w:val="24"/>
                <w:szCs w:val="24"/>
              </w:rPr>
              <w:t>maları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yapmalarının</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sağlanması</w:t>
            </w:r>
            <w:proofErr w:type="spellEnd"/>
            <w:r w:rsidRPr="006826F4">
              <w:rPr>
                <w:rFonts w:ascii="Times New Roman" w:eastAsia="Calibri" w:hAnsi="Times New Roman" w:cs="Times New Roman"/>
                <w:sz w:val="24"/>
                <w:szCs w:val="24"/>
              </w:rPr>
              <w:t>.</w:t>
            </w:r>
          </w:p>
        </w:tc>
        <w:tc>
          <w:tcPr>
            <w:tcW w:w="2432" w:type="dxa"/>
            <w:shd w:val="clear" w:color="auto" w:fill="FAE3D4"/>
          </w:tcPr>
          <w:p w14:paraId="0DB14703" w14:textId="77777777" w:rsidR="00135112" w:rsidRDefault="00135112">
            <w:pPr>
              <w:pStyle w:val="TableParagraph"/>
              <w:numPr>
                <w:ilvl w:val="0"/>
                <w:numId w:val="3"/>
              </w:numPr>
              <w:ind w:right="122"/>
            </w:pPr>
            <w:proofErr w:type="spellStart"/>
            <w:r>
              <w:t>İşletme</w:t>
            </w:r>
            <w:proofErr w:type="spellEnd"/>
            <w:r>
              <w:t xml:space="preserve"> </w:t>
            </w:r>
            <w:proofErr w:type="spellStart"/>
            <w:r>
              <w:t>Bölüm</w:t>
            </w:r>
            <w:proofErr w:type="spellEnd"/>
            <w:r>
              <w:t xml:space="preserve"> </w:t>
            </w:r>
            <w:proofErr w:type="spellStart"/>
            <w:r>
              <w:t>Başkanlığı</w:t>
            </w:r>
            <w:proofErr w:type="spellEnd"/>
          </w:p>
          <w:p w14:paraId="64FE0006" w14:textId="77777777" w:rsidR="00135112" w:rsidRDefault="00135112">
            <w:pPr>
              <w:pStyle w:val="TableParagraph"/>
              <w:numPr>
                <w:ilvl w:val="0"/>
                <w:numId w:val="3"/>
              </w:numPr>
              <w:ind w:right="122"/>
            </w:pPr>
            <w:proofErr w:type="spellStart"/>
            <w:r>
              <w:t>Psikoloji</w:t>
            </w:r>
            <w:proofErr w:type="spellEnd"/>
            <w:r>
              <w:t xml:space="preserve"> </w:t>
            </w:r>
            <w:proofErr w:type="spellStart"/>
            <w:r>
              <w:t>Bölüm</w:t>
            </w:r>
            <w:proofErr w:type="spellEnd"/>
            <w:r>
              <w:t xml:space="preserve"> </w:t>
            </w:r>
            <w:proofErr w:type="spellStart"/>
            <w:r>
              <w:t>Başkanlığı</w:t>
            </w:r>
            <w:proofErr w:type="spellEnd"/>
          </w:p>
        </w:tc>
      </w:tr>
      <w:tr w:rsidR="00135112" w14:paraId="51BFFB09" w14:textId="77777777" w:rsidTr="005C0018">
        <w:trPr>
          <w:trHeight w:val="518"/>
        </w:trPr>
        <w:tc>
          <w:tcPr>
            <w:tcW w:w="989" w:type="dxa"/>
          </w:tcPr>
          <w:p w14:paraId="4FD4199E" w14:textId="77777777" w:rsidR="00135112" w:rsidRPr="006826F4" w:rsidRDefault="00135112">
            <w:pPr>
              <w:pStyle w:val="TableParagraph"/>
              <w:rPr>
                <w:rFonts w:ascii="Times New Roman" w:hAnsi="Times New Roman" w:cs="Times New Roman"/>
              </w:rPr>
            </w:pPr>
          </w:p>
        </w:tc>
        <w:tc>
          <w:tcPr>
            <w:tcW w:w="8643" w:type="dxa"/>
            <w:gridSpan w:val="2"/>
          </w:tcPr>
          <w:p w14:paraId="16E7B2B8" w14:textId="77777777" w:rsidR="00135112" w:rsidRPr="006826F4" w:rsidRDefault="00135112">
            <w:pPr>
              <w:pStyle w:val="TableParagraph"/>
              <w:ind w:left="102" w:right="162"/>
              <w:rPr>
                <w:rFonts w:ascii="Times New Roman" w:hAnsi="Times New Roman" w:cs="Times New Roman"/>
                <w:sz w:val="24"/>
              </w:rPr>
            </w:pPr>
            <w:r w:rsidRPr="006826F4">
              <w:rPr>
                <w:rFonts w:ascii="Times New Roman" w:hAnsi="Times New Roman" w:cs="Times New Roman"/>
                <w:color w:val="C45811"/>
                <w:sz w:val="24"/>
              </w:rPr>
              <w:t xml:space="preserve">SP de </w:t>
            </w:r>
            <w:proofErr w:type="spellStart"/>
            <w:r w:rsidRPr="006826F4">
              <w:rPr>
                <w:rFonts w:ascii="Times New Roman" w:hAnsi="Times New Roman" w:cs="Times New Roman"/>
                <w:color w:val="C45811"/>
                <w:sz w:val="24"/>
              </w:rPr>
              <w:t>Hedef</w:t>
            </w:r>
            <w:proofErr w:type="spellEnd"/>
            <w:r w:rsidRPr="006826F4">
              <w:rPr>
                <w:rFonts w:ascii="Times New Roman" w:hAnsi="Times New Roman" w:cs="Times New Roman"/>
                <w:color w:val="C45811"/>
                <w:sz w:val="24"/>
              </w:rPr>
              <w:t xml:space="preserve"> 4.11. </w:t>
            </w:r>
            <w:r w:rsidR="00CF6E3E" w:rsidRPr="00CF6E3E">
              <w:rPr>
                <w:rFonts w:ascii="Times New Roman" w:hAnsi="Times New Roman" w:cs="Times New Roman"/>
                <w:sz w:val="24"/>
              </w:rPr>
              <w:t>“</w:t>
            </w:r>
            <w:proofErr w:type="spellStart"/>
            <w:r w:rsidRPr="006826F4">
              <w:rPr>
                <w:rFonts w:ascii="Times New Roman" w:hAnsi="Times New Roman" w:cs="Times New Roman"/>
                <w:sz w:val="24"/>
              </w:rPr>
              <w:t>Öğrencilerin</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yaptı</w:t>
            </w:r>
            <w:r w:rsidR="00CF6E3E">
              <w:rPr>
                <w:rFonts w:ascii="Times New Roman" w:hAnsi="Times New Roman" w:cs="Times New Roman"/>
                <w:sz w:val="24"/>
              </w:rPr>
              <w:t>ğı</w:t>
            </w:r>
            <w:proofErr w:type="spellEnd"/>
            <w:r w:rsidR="00CF6E3E">
              <w:rPr>
                <w:rFonts w:ascii="Times New Roman" w:hAnsi="Times New Roman" w:cs="Times New Roman"/>
                <w:sz w:val="24"/>
              </w:rPr>
              <w:t xml:space="preserve"> </w:t>
            </w:r>
            <w:proofErr w:type="spellStart"/>
            <w:r w:rsidR="00CF6E3E">
              <w:rPr>
                <w:rFonts w:ascii="Times New Roman" w:hAnsi="Times New Roman" w:cs="Times New Roman"/>
                <w:sz w:val="24"/>
              </w:rPr>
              <w:t>endüstriyel</w:t>
            </w:r>
            <w:proofErr w:type="spellEnd"/>
            <w:r w:rsidR="00CF6E3E">
              <w:rPr>
                <w:rFonts w:ascii="Times New Roman" w:hAnsi="Times New Roman" w:cs="Times New Roman"/>
                <w:sz w:val="24"/>
              </w:rPr>
              <w:t xml:space="preserve"> </w:t>
            </w:r>
            <w:proofErr w:type="spellStart"/>
            <w:r w:rsidR="00CF6E3E">
              <w:rPr>
                <w:rFonts w:ascii="Times New Roman" w:hAnsi="Times New Roman" w:cs="Times New Roman"/>
                <w:sz w:val="24"/>
              </w:rPr>
              <w:t>projelerin</w:t>
            </w:r>
            <w:proofErr w:type="spellEnd"/>
            <w:r w:rsidR="00CF6E3E">
              <w:rPr>
                <w:rFonts w:ascii="Times New Roman" w:hAnsi="Times New Roman" w:cs="Times New Roman"/>
                <w:sz w:val="24"/>
              </w:rPr>
              <w:t xml:space="preserve"> </w:t>
            </w:r>
            <w:proofErr w:type="spellStart"/>
            <w:r w:rsidR="00CF6E3E">
              <w:rPr>
                <w:rFonts w:ascii="Times New Roman" w:hAnsi="Times New Roman" w:cs="Times New Roman"/>
                <w:sz w:val="24"/>
              </w:rPr>
              <w:t>sayısı</w:t>
            </w:r>
            <w:proofErr w:type="spellEnd"/>
            <w:r w:rsidR="00CF6E3E">
              <w:rPr>
                <w:rFonts w:ascii="Times New Roman" w:hAnsi="Times New Roman" w:cs="Times New Roman"/>
                <w:sz w:val="24"/>
              </w:rPr>
              <w:t>”</w:t>
            </w:r>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hedefin</w:t>
            </w:r>
            <w:r w:rsidR="00CF6E3E">
              <w:rPr>
                <w:rFonts w:ascii="Times New Roman" w:hAnsi="Times New Roman" w:cs="Times New Roman"/>
                <w:color w:val="C45811"/>
                <w:sz w:val="24"/>
              </w:rPr>
              <w:t>in</w:t>
            </w:r>
            <w:proofErr w:type="spellEnd"/>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gerçekleştirilmesi</w:t>
            </w:r>
            <w:proofErr w:type="spellEnd"/>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ile</w:t>
            </w:r>
            <w:proofErr w:type="spellEnd"/>
            <w:r w:rsidRPr="006826F4">
              <w:rPr>
                <w:rFonts w:ascii="Times New Roman" w:hAnsi="Times New Roman" w:cs="Times New Roman"/>
                <w:color w:val="C45811"/>
                <w:sz w:val="24"/>
              </w:rPr>
              <w:t xml:space="preserve"> </w:t>
            </w:r>
            <w:proofErr w:type="spellStart"/>
            <w:r w:rsidR="00CF6E3E">
              <w:rPr>
                <w:rFonts w:ascii="Times New Roman" w:hAnsi="Times New Roman" w:cs="Times New Roman"/>
                <w:color w:val="C45811"/>
                <w:sz w:val="24"/>
              </w:rPr>
              <w:t>ilgili</w:t>
            </w:r>
            <w:proofErr w:type="spellEnd"/>
            <w:r w:rsidR="00CF6E3E">
              <w:rPr>
                <w:rFonts w:ascii="Times New Roman" w:hAnsi="Times New Roman" w:cs="Times New Roman"/>
                <w:color w:val="C45811"/>
                <w:sz w:val="24"/>
              </w:rPr>
              <w:t xml:space="preserve"> P.G 4.11.1’</w:t>
            </w:r>
            <w:r w:rsidRPr="006826F4">
              <w:rPr>
                <w:rFonts w:ascii="Times New Roman" w:hAnsi="Times New Roman" w:cs="Times New Roman"/>
                <w:color w:val="C45811"/>
                <w:sz w:val="24"/>
              </w:rPr>
              <w:t xml:space="preserve">le </w:t>
            </w:r>
            <w:proofErr w:type="spellStart"/>
            <w:r w:rsidRPr="006826F4">
              <w:rPr>
                <w:rFonts w:ascii="Times New Roman" w:hAnsi="Times New Roman" w:cs="Times New Roman"/>
                <w:color w:val="C45811"/>
                <w:sz w:val="24"/>
              </w:rPr>
              <w:t>izlenecektir</w:t>
            </w:r>
            <w:proofErr w:type="spellEnd"/>
            <w:r w:rsidRPr="006826F4">
              <w:rPr>
                <w:rFonts w:ascii="Times New Roman" w:hAnsi="Times New Roman" w:cs="Times New Roman"/>
                <w:color w:val="C45811"/>
                <w:sz w:val="24"/>
              </w:rPr>
              <w:t>.</w:t>
            </w:r>
          </w:p>
        </w:tc>
      </w:tr>
      <w:tr w:rsidR="00135112" w14:paraId="1B65088B" w14:textId="77777777" w:rsidTr="005C0018">
        <w:trPr>
          <w:trHeight w:val="806"/>
        </w:trPr>
        <w:tc>
          <w:tcPr>
            <w:tcW w:w="989" w:type="dxa"/>
          </w:tcPr>
          <w:p w14:paraId="4D0E58F8" w14:textId="77777777" w:rsidR="00135112" w:rsidRPr="006826F4" w:rsidRDefault="00135112">
            <w:pPr>
              <w:pStyle w:val="TableParagraph"/>
              <w:spacing w:line="292" w:lineRule="exact"/>
              <w:ind w:left="1"/>
              <w:jc w:val="center"/>
              <w:rPr>
                <w:rFonts w:ascii="Times New Roman" w:hAnsi="Times New Roman" w:cs="Times New Roman"/>
                <w:i/>
                <w:sz w:val="24"/>
              </w:rPr>
            </w:pPr>
            <w:r w:rsidRPr="006826F4">
              <w:rPr>
                <w:rFonts w:ascii="Times New Roman" w:hAnsi="Times New Roman" w:cs="Times New Roman"/>
                <w:i/>
                <w:color w:val="C45811"/>
                <w:sz w:val="24"/>
              </w:rPr>
              <w:t>2</w:t>
            </w:r>
          </w:p>
        </w:tc>
        <w:tc>
          <w:tcPr>
            <w:tcW w:w="6211" w:type="dxa"/>
            <w:shd w:val="clear" w:color="auto" w:fill="FAE3D4"/>
          </w:tcPr>
          <w:p w14:paraId="3A77ED9F" w14:textId="108BED3A" w:rsidR="00135112" w:rsidRPr="006826F4" w:rsidRDefault="00135112">
            <w:pPr>
              <w:pStyle w:val="TableParagraph"/>
              <w:spacing w:line="270" w:lineRule="atLeast"/>
              <w:ind w:left="102" w:right="419"/>
              <w:jc w:val="both"/>
              <w:rPr>
                <w:rFonts w:ascii="Times New Roman" w:hAnsi="Times New Roman" w:cs="Times New Roman"/>
              </w:rPr>
            </w:pPr>
            <w:proofErr w:type="spellStart"/>
            <w:r w:rsidRPr="006826F4">
              <w:rPr>
                <w:rFonts w:ascii="Times New Roman" w:eastAsia="Calibri" w:hAnsi="Times New Roman" w:cs="Times New Roman"/>
                <w:sz w:val="24"/>
                <w:szCs w:val="24"/>
              </w:rPr>
              <w:t>Fakültemizde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tüm</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bölümlerle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birlikte</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ortak</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bir</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uluslararası</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sempozyum</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veya</w:t>
            </w:r>
            <w:proofErr w:type="spellEnd"/>
            <w:r w:rsidRPr="006826F4">
              <w:rPr>
                <w:rFonts w:ascii="Times New Roman" w:eastAsia="Calibri" w:hAnsi="Times New Roman" w:cs="Times New Roman"/>
                <w:sz w:val="24"/>
                <w:szCs w:val="24"/>
              </w:rPr>
              <w:t xml:space="preserve"> </w:t>
            </w:r>
            <w:proofErr w:type="spellStart"/>
            <w:r w:rsidRPr="006826F4">
              <w:rPr>
                <w:rFonts w:ascii="Times New Roman" w:eastAsia="Calibri" w:hAnsi="Times New Roman" w:cs="Times New Roman"/>
                <w:sz w:val="24"/>
                <w:szCs w:val="24"/>
              </w:rPr>
              <w:t>kongre</w:t>
            </w:r>
            <w:proofErr w:type="spellEnd"/>
            <w:r w:rsidRPr="006826F4">
              <w:rPr>
                <w:rFonts w:ascii="Times New Roman" w:eastAsia="Calibri" w:hAnsi="Times New Roman" w:cs="Times New Roman"/>
                <w:sz w:val="24"/>
                <w:szCs w:val="24"/>
              </w:rPr>
              <w:t xml:space="preserve"> </w:t>
            </w:r>
            <w:proofErr w:type="spellStart"/>
            <w:r w:rsidR="001371F1">
              <w:rPr>
                <w:rFonts w:ascii="Times New Roman" w:eastAsia="Calibri" w:hAnsi="Times New Roman" w:cs="Times New Roman"/>
                <w:sz w:val="24"/>
                <w:szCs w:val="24"/>
              </w:rPr>
              <w:t>düzenlenmesi</w:t>
            </w:r>
            <w:proofErr w:type="spellEnd"/>
            <w:r w:rsidRPr="006826F4">
              <w:rPr>
                <w:rFonts w:ascii="Times New Roman" w:eastAsia="Calibri" w:hAnsi="Times New Roman" w:cs="Times New Roman"/>
                <w:sz w:val="24"/>
                <w:szCs w:val="24"/>
              </w:rPr>
              <w:t>.</w:t>
            </w:r>
          </w:p>
        </w:tc>
        <w:tc>
          <w:tcPr>
            <w:tcW w:w="2432" w:type="dxa"/>
            <w:shd w:val="clear" w:color="auto" w:fill="FAE3D4"/>
          </w:tcPr>
          <w:p w14:paraId="25E3CA33" w14:textId="77777777" w:rsidR="00135112" w:rsidRDefault="00135112">
            <w:pPr>
              <w:pStyle w:val="TableParagraph"/>
              <w:numPr>
                <w:ilvl w:val="0"/>
                <w:numId w:val="3"/>
              </w:numPr>
              <w:ind w:right="492"/>
            </w:pPr>
            <w:r>
              <w:t>Dekanlık</w:t>
            </w:r>
          </w:p>
          <w:p w14:paraId="2ED0CD69" w14:textId="77777777" w:rsidR="00135112" w:rsidRDefault="00135112">
            <w:pPr>
              <w:pStyle w:val="TableParagraph"/>
              <w:numPr>
                <w:ilvl w:val="0"/>
                <w:numId w:val="3"/>
              </w:numPr>
              <w:ind w:right="122"/>
            </w:pPr>
            <w:proofErr w:type="spellStart"/>
            <w:r>
              <w:t>Bölüm</w:t>
            </w:r>
            <w:proofErr w:type="spellEnd"/>
            <w:r>
              <w:t xml:space="preserve"> </w:t>
            </w:r>
            <w:proofErr w:type="spellStart"/>
            <w:r>
              <w:t>Başkanlıkları</w:t>
            </w:r>
            <w:proofErr w:type="spellEnd"/>
            <w:r>
              <w:t xml:space="preserve"> </w:t>
            </w:r>
          </w:p>
        </w:tc>
      </w:tr>
      <w:tr w:rsidR="00135112" w14:paraId="60EC7515" w14:textId="77777777" w:rsidTr="005C0018">
        <w:trPr>
          <w:trHeight w:val="518"/>
        </w:trPr>
        <w:tc>
          <w:tcPr>
            <w:tcW w:w="989" w:type="dxa"/>
          </w:tcPr>
          <w:p w14:paraId="0E057658" w14:textId="77777777" w:rsidR="00135112" w:rsidRPr="006826F4" w:rsidRDefault="00135112">
            <w:pPr>
              <w:pStyle w:val="TableParagraph"/>
              <w:rPr>
                <w:rFonts w:ascii="Times New Roman" w:hAnsi="Times New Roman" w:cs="Times New Roman"/>
              </w:rPr>
            </w:pPr>
          </w:p>
        </w:tc>
        <w:tc>
          <w:tcPr>
            <w:tcW w:w="8643" w:type="dxa"/>
            <w:gridSpan w:val="2"/>
          </w:tcPr>
          <w:p w14:paraId="0299CA24" w14:textId="77777777" w:rsidR="00135112" w:rsidRPr="006826F4" w:rsidRDefault="00135112">
            <w:pPr>
              <w:pStyle w:val="TableParagraph"/>
              <w:ind w:left="102" w:right="162"/>
              <w:rPr>
                <w:rFonts w:ascii="Times New Roman" w:hAnsi="Times New Roman" w:cs="Times New Roman"/>
                <w:color w:val="C45811"/>
                <w:sz w:val="24"/>
              </w:rPr>
            </w:pPr>
            <w:r w:rsidRPr="006826F4">
              <w:rPr>
                <w:rFonts w:ascii="Times New Roman" w:hAnsi="Times New Roman" w:cs="Times New Roman"/>
                <w:color w:val="C45811"/>
                <w:sz w:val="24"/>
              </w:rPr>
              <w:t xml:space="preserve">SP de </w:t>
            </w:r>
            <w:proofErr w:type="spellStart"/>
            <w:r w:rsidRPr="006826F4">
              <w:rPr>
                <w:rFonts w:ascii="Times New Roman" w:hAnsi="Times New Roman" w:cs="Times New Roman"/>
                <w:color w:val="C45811"/>
                <w:sz w:val="24"/>
              </w:rPr>
              <w:t>Hedef</w:t>
            </w:r>
            <w:proofErr w:type="spellEnd"/>
            <w:r w:rsidRPr="006826F4">
              <w:rPr>
                <w:rFonts w:ascii="Times New Roman" w:hAnsi="Times New Roman" w:cs="Times New Roman"/>
                <w:color w:val="C45811"/>
                <w:sz w:val="24"/>
              </w:rPr>
              <w:t xml:space="preserve"> 4.2. </w:t>
            </w:r>
            <w:r w:rsidR="00CF6E3E" w:rsidRPr="00CF6E3E">
              <w:rPr>
                <w:rFonts w:ascii="Times New Roman" w:hAnsi="Times New Roman" w:cs="Times New Roman"/>
                <w:sz w:val="24"/>
              </w:rPr>
              <w:t>“</w:t>
            </w:r>
            <w:proofErr w:type="spellStart"/>
            <w:r w:rsidRPr="006826F4">
              <w:rPr>
                <w:rFonts w:ascii="Times New Roman" w:hAnsi="Times New Roman" w:cs="Times New Roman"/>
                <w:sz w:val="24"/>
              </w:rPr>
              <w:t>Uluslararası</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sempozyum</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kongre</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veya</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sanatsal</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sergi</w:t>
            </w:r>
            <w:proofErr w:type="spellEnd"/>
            <w:r w:rsidRPr="006826F4">
              <w:rPr>
                <w:rFonts w:ascii="Times New Roman" w:hAnsi="Times New Roman" w:cs="Times New Roman"/>
                <w:sz w:val="24"/>
              </w:rPr>
              <w:t xml:space="preserve"> </w:t>
            </w:r>
            <w:proofErr w:type="spellStart"/>
            <w:r w:rsidRPr="006826F4">
              <w:rPr>
                <w:rFonts w:ascii="Times New Roman" w:hAnsi="Times New Roman" w:cs="Times New Roman"/>
                <w:sz w:val="24"/>
              </w:rPr>
              <w:t>sayısı</w:t>
            </w:r>
            <w:proofErr w:type="spellEnd"/>
            <w:r w:rsidR="00CF6E3E">
              <w:rPr>
                <w:rFonts w:ascii="Times New Roman" w:hAnsi="Times New Roman" w:cs="Times New Roman"/>
                <w:color w:val="C45811"/>
                <w:sz w:val="24"/>
              </w:rPr>
              <w:t>”</w:t>
            </w:r>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hedefin</w:t>
            </w:r>
            <w:r w:rsidR="00CF6E3E">
              <w:rPr>
                <w:rFonts w:ascii="Times New Roman" w:hAnsi="Times New Roman" w:cs="Times New Roman"/>
                <w:color w:val="C45811"/>
                <w:sz w:val="24"/>
              </w:rPr>
              <w:t>in</w:t>
            </w:r>
            <w:proofErr w:type="spellEnd"/>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gerçekleş</w:t>
            </w:r>
            <w:r w:rsidR="00CF6E3E">
              <w:rPr>
                <w:rFonts w:ascii="Times New Roman" w:hAnsi="Times New Roman" w:cs="Times New Roman"/>
                <w:color w:val="C45811"/>
                <w:sz w:val="24"/>
              </w:rPr>
              <w:t>tirilmesi</w:t>
            </w:r>
            <w:proofErr w:type="spellEnd"/>
            <w:r w:rsidR="00CF6E3E">
              <w:rPr>
                <w:rFonts w:ascii="Times New Roman" w:hAnsi="Times New Roman" w:cs="Times New Roman"/>
                <w:color w:val="C45811"/>
                <w:sz w:val="24"/>
              </w:rPr>
              <w:t xml:space="preserve"> </w:t>
            </w:r>
            <w:proofErr w:type="spellStart"/>
            <w:r w:rsidR="00CF6E3E">
              <w:rPr>
                <w:rFonts w:ascii="Times New Roman" w:hAnsi="Times New Roman" w:cs="Times New Roman"/>
                <w:color w:val="C45811"/>
                <w:sz w:val="24"/>
              </w:rPr>
              <w:t>ile</w:t>
            </w:r>
            <w:proofErr w:type="spellEnd"/>
            <w:r w:rsidR="00CF6E3E">
              <w:rPr>
                <w:rFonts w:ascii="Times New Roman" w:hAnsi="Times New Roman" w:cs="Times New Roman"/>
                <w:color w:val="C45811"/>
                <w:sz w:val="24"/>
              </w:rPr>
              <w:t xml:space="preserve"> </w:t>
            </w:r>
            <w:proofErr w:type="spellStart"/>
            <w:r w:rsidR="00CF6E3E">
              <w:rPr>
                <w:rFonts w:ascii="Times New Roman" w:hAnsi="Times New Roman" w:cs="Times New Roman"/>
                <w:color w:val="C45811"/>
                <w:sz w:val="24"/>
              </w:rPr>
              <w:t>ilgili</w:t>
            </w:r>
            <w:proofErr w:type="spellEnd"/>
            <w:r w:rsidR="00CF6E3E">
              <w:rPr>
                <w:rFonts w:ascii="Times New Roman" w:hAnsi="Times New Roman" w:cs="Times New Roman"/>
                <w:color w:val="C45811"/>
                <w:sz w:val="24"/>
              </w:rPr>
              <w:t xml:space="preserve"> P.G 4.2.1’</w:t>
            </w:r>
            <w:r w:rsidRPr="006826F4">
              <w:rPr>
                <w:rFonts w:ascii="Times New Roman" w:hAnsi="Times New Roman" w:cs="Times New Roman"/>
                <w:color w:val="C45811"/>
                <w:sz w:val="24"/>
              </w:rPr>
              <w:t xml:space="preserve">le </w:t>
            </w:r>
            <w:proofErr w:type="spellStart"/>
            <w:r w:rsidRPr="006826F4">
              <w:rPr>
                <w:rFonts w:ascii="Times New Roman" w:hAnsi="Times New Roman" w:cs="Times New Roman"/>
                <w:color w:val="C45811"/>
                <w:sz w:val="24"/>
              </w:rPr>
              <w:t>izlenecektir</w:t>
            </w:r>
            <w:proofErr w:type="spellEnd"/>
            <w:r w:rsidRPr="006826F4">
              <w:rPr>
                <w:rFonts w:ascii="Times New Roman" w:hAnsi="Times New Roman" w:cs="Times New Roman"/>
                <w:color w:val="C45811"/>
                <w:sz w:val="24"/>
              </w:rPr>
              <w:t>.</w:t>
            </w:r>
          </w:p>
        </w:tc>
      </w:tr>
    </w:tbl>
    <w:p w14:paraId="6EF8F002" w14:textId="77777777" w:rsidR="00DA2838" w:rsidRDefault="00DA2838" w:rsidP="00DA2838">
      <w:pPr>
        <w:pStyle w:val="ListeParagraf"/>
        <w:tabs>
          <w:tab w:val="left" w:pos="917"/>
        </w:tabs>
        <w:ind w:firstLine="0"/>
        <w:rPr>
          <w:rFonts w:ascii="Times New Roman" w:hAnsi="Times New Roman" w:cs="Times New Roman"/>
          <w:b/>
        </w:rPr>
      </w:pPr>
    </w:p>
    <w:p w14:paraId="5EF16FDA" w14:textId="239A3BE8" w:rsidR="00135112" w:rsidRPr="00CF6E3E" w:rsidRDefault="00135112" w:rsidP="00135112">
      <w:pPr>
        <w:pStyle w:val="ListeParagraf"/>
        <w:numPr>
          <w:ilvl w:val="0"/>
          <w:numId w:val="1"/>
        </w:numPr>
        <w:tabs>
          <w:tab w:val="left" w:pos="917"/>
        </w:tabs>
        <w:ind w:hanging="361"/>
        <w:rPr>
          <w:rFonts w:ascii="Times New Roman" w:hAnsi="Times New Roman" w:cs="Times New Roman"/>
          <w:b/>
        </w:rPr>
      </w:pPr>
      <w:r w:rsidRPr="00CF6E3E">
        <w:rPr>
          <w:rFonts w:ascii="Times New Roman" w:hAnsi="Times New Roman" w:cs="Times New Roman"/>
          <w:b/>
        </w:rPr>
        <w:t>TOPLUMSAL</w:t>
      </w:r>
      <w:r w:rsidRPr="00CF6E3E">
        <w:rPr>
          <w:rFonts w:ascii="Times New Roman" w:hAnsi="Times New Roman" w:cs="Times New Roman"/>
          <w:b/>
          <w:spacing w:val="-1"/>
        </w:rPr>
        <w:t xml:space="preserve"> </w:t>
      </w:r>
      <w:r w:rsidRPr="00CF6E3E">
        <w:rPr>
          <w:rFonts w:ascii="Times New Roman" w:hAnsi="Times New Roman" w:cs="Times New Roman"/>
          <w:b/>
        </w:rPr>
        <w:t>KATKI</w:t>
      </w:r>
    </w:p>
    <w:p w14:paraId="6F5CD675" w14:textId="77777777" w:rsidR="00135112" w:rsidRDefault="00135112" w:rsidP="00135112">
      <w:pPr>
        <w:pStyle w:val="GvdeMetni"/>
        <w:spacing w:before="3"/>
        <w:rPr>
          <w:sz w:val="16"/>
        </w:rPr>
      </w:pPr>
    </w:p>
    <w:tbl>
      <w:tblPr>
        <w:tblStyle w:val="TableNormal"/>
        <w:tblW w:w="9611" w:type="dxa"/>
        <w:tblInd w:w="203" w:type="dxa"/>
        <w:tblBorders>
          <w:top w:val="double" w:sz="2" w:space="0" w:color="EC7C30"/>
          <w:left w:val="double" w:sz="2" w:space="0" w:color="EC7C30"/>
          <w:bottom w:val="double" w:sz="2" w:space="0" w:color="EC7C30"/>
          <w:right w:val="double" w:sz="2" w:space="0" w:color="EC7C30"/>
          <w:insideH w:val="double" w:sz="2" w:space="0" w:color="EC7C30"/>
          <w:insideV w:val="double" w:sz="2" w:space="0" w:color="EC7C30"/>
        </w:tblBorders>
        <w:tblLayout w:type="fixed"/>
        <w:tblLook w:val="01E0" w:firstRow="1" w:lastRow="1" w:firstColumn="1" w:lastColumn="1" w:noHBand="0" w:noVBand="0"/>
      </w:tblPr>
      <w:tblGrid>
        <w:gridCol w:w="989"/>
        <w:gridCol w:w="6191"/>
        <w:gridCol w:w="2431"/>
      </w:tblGrid>
      <w:tr w:rsidR="00135112" w14:paraId="26C10C30" w14:textId="77777777" w:rsidTr="005C0018">
        <w:trPr>
          <w:trHeight w:val="587"/>
        </w:trPr>
        <w:tc>
          <w:tcPr>
            <w:tcW w:w="989" w:type="dxa"/>
          </w:tcPr>
          <w:p w14:paraId="579C45A8" w14:textId="77777777" w:rsidR="00135112" w:rsidRPr="00783E12" w:rsidRDefault="00135112" w:rsidP="00CF6E3E">
            <w:pPr>
              <w:pStyle w:val="TableParagraph"/>
              <w:spacing w:line="292" w:lineRule="exact"/>
              <w:ind w:left="81"/>
              <w:rPr>
                <w:rFonts w:ascii="Times New Roman" w:hAnsi="Times New Roman" w:cs="Times New Roman"/>
                <w:b/>
                <w:i/>
                <w:sz w:val="24"/>
              </w:rPr>
            </w:pPr>
            <w:r w:rsidRPr="00783E12">
              <w:rPr>
                <w:rFonts w:ascii="Times New Roman" w:hAnsi="Times New Roman" w:cs="Times New Roman"/>
                <w:b/>
                <w:i/>
                <w:color w:val="C45811"/>
                <w:sz w:val="24"/>
              </w:rPr>
              <w:t>F/E No</w:t>
            </w:r>
          </w:p>
        </w:tc>
        <w:tc>
          <w:tcPr>
            <w:tcW w:w="6191" w:type="dxa"/>
          </w:tcPr>
          <w:p w14:paraId="21292150" w14:textId="77777777" w:rsidR="00135112" w:rsidRPr="00783E12" w:rsidRDefault="00135112">
            <w:pPr>
              <w:pStyle w:val="TableParagraph"/>
              <w:spacing w:line="292" w:lineRule="exact"/>
              <w:ind w:left="2147" w:right="1158"/>
              <w:jc w:val="center"/>
              <w:rPr>
                <w:rFonts w:ascii="Times New Roman" w:hAnsi="Times New Roman" w:cs="Times New Roman"/>
                <w:b/>
                <w:i/>
                <w:sz w:val="24"/>
              </w:rPr>
            </w:pPr>
            <w:proofErr w:type="spellStart"/>
            <w:r w:rsidRPr="00783E12">
              <w:rPr>
                <w:rFonts w:ascii="Times New Roman" w:hAnsi="Times New Roman" w:cs="Times New Roman"/>
                <w:b/>
                <w:i/>
                <w:color w:val="C45811"/>
                <w:sz w:val="24"/>
              </w:rPr>
              <w:t>Eylem</w:t>
            </w:r>
            <w:proofErr w:type="spellEnd"/>
            <w:r w:rsidRPr="00783E12">
              <w:rPr>
                <w:rFonts w:ascii="Times New Roman" w:hAnsi="Times New Roman" w:cs="Times New Roman"/>
                <w:b/>
                <w:i/>
                <w:color w:val="C45811"/>
                <w:sz w:val="24"/>
              </w:rPr>
              <w:t>/</w:t>
            </w:r>
            <w:proofErr w:type="spellStart"/>
            <w:r w:rsidRPr="00783E12">
              <w:rPr>
                <w:rFonts w:ascii="Times New Roman" w:hAnsi="Times New Roman" w:cs="Times New Roman"/>
                <w:b/>
                <w:i/>
                <w:color w:val="C45811"/>
                <w:sz w:val="24"/>
              </w:rPr>
              <w:t>Faaliyetler</w:t>
            </w:r>
            <w:proofErr w:type="spellEnd"/>
          </w:p>
        </w:tc>
        <w:tc>
          <w:tcPr>
            <w:tcW w:w="2431" w:type="dxa"/>
          </w:tcPr>
          <w:p w14:paraId="41EFC764" w14:textId="77777777" w:rsidR="00135112" w:rsidRPr="00783E12" w:rsidRDefault="00135112">
            <w:pPr>
              <w:pStyle w:val="TableParagraph"/>
              <w:spacing w:before="2"/>
              <w:ind w:left="426"/>
              <w:rPr>
                <w:rFonts w:ascii="Times New Roman" w:hAnsi="Times New Roman" w:cs="Times New Roman"/>
                <w:b/>
                <w:i/>
                <w:sz w:val="24"/>
              </w:rPr>
            </w:pPr>
            <w:proofErr w:type="spellStart"/>
            <w:r w:rsidRPr="00783E12">
              <w:rPr>
                <w:rFonts w:ascii="Times New Roman" w:hAnsi="Times New Roman" w:cs="Times New Roman"/>
                <w:b/>
                <w:i/>
                <w:color w:val="C45811"/>
                <w:sz w:val="24"/>
              </w:rPr>
              <w:t>Sorumlular</w:t>
            </w:r>
            <w:proofErr w:type="spellEnd"/>
            <w:r w:rsidRPr="00783E12">
              <w:rPr>
                <w:rFonts w:ascii="Times New Roman" w:hAnsi="Times New Roman" w:cs="Times New Roman"/>
                <w:b/>
                <w:i/>
                <w:color w:val="C45811"/>
                <w:w w:val="81"/>
                <w:sz w:val="24"/>
              </w:rPr>
              <w:t xml:space="preserve"> </w:t>
            </w:r>
          </w:p>
        </w:tc>
      </w:tr>
      <w:tr w:rsidR="00135112" w14:paraId="7B4D207B" w14:textId="77777777" w:rsidTr="005C0018">
        <w:trPr>
          <w:trHeight w:val="585"/>
        </w:trPr>
        <w:tc>
          <w:tcPr>
            <w:tcW w:w="989" w:type="dxa"/>
          </w:tcPr>
          <w:p w14:paraId="56FD6481" w14:textId="77777777" w:rsidR="00135112" w:rsidRPr="006826F4" w:rsidRDefault="00135112">
            <w:pPr>
              <w:pStyle w:val="TableParagraph"/>
              <w:spacing w:line="292" w:lineRule="exact"/>
              <w:ind w:left="1"/>
              <w:jc w:val="center"/>
              <w:rPr>
                <w:rFonts w:ascii="Times New Roman" w:hAnsi="Times New Roman" w:cs="Times New Roman"/>
                <w:i/>
                <w:sz w:val="24"/>
              </w:rPr>
            </w:pPr>
            <w:r w:rsidRPr="006826F4">
              <w:rPr>
                <w:rFonts w:ascii="Times New Roman" w:hAnsi="Times New Roman" w:cs="Times New Roman"/>
                <w:i/>
                <w:color w:val="C45811"/>
                <w:sz w:val="24"/>
              </w:rPr>
              <w:t>1</w:t>
            </w:r>
          </w:p>
        </w:tc>
        <w:tc>
          <w:tcPr>
            <w:tcW w:w="6191" w:type="dxa"/>
            <w:shd w:val="clear" w:color="auto" w:fill="FAE3D4"/>
          </w:tcPr>
          <w:p w14:paraId="52058540" w14:textId="00576480" w:rsidR="00135112" w:rsidRPr="006826F4" w:rsidRDefault="00590F05">
            <w:pPr>
              <w:pStyle w:val="TableParagraph"/>
              <w:spacing w:line="273" w:lineRule="exact"/>
              <w:ind w:left="102"/>
              <w:rPr>
                <w:rFonts w:ascii="Times New Roman" w:hAnsi="Times New Roman" w:cs="Times New Roman"/>
                <w:sz w:val="24"/>
                <w:szCs w:val="24"/>
              </w:rPr>
            </w:pPr>
            <w:r>
              <w:rPr>
                <w:rFonts w:ascii="Times New Roman" w:hAnsi="Times New Roman" w:cs="Times New Roman"/>
                <w:sz w:val="24"/>
                <w:szCs w:val="24"/>
              </w:rPr>
              <w:t xml:space="preserve">Mersin </w:t>
            </w:r>
            <w:proofErr w:type="spellStart"/>
            <w:r>
              <w:rPr>
                <w:rFonts w:ascii="Times New Roman" w:hAnsi="Times New Roman" w:cs="Times New Roman"/>
                <w:sz w:val="24"/>
                <w:szCs w:val="24"/>
              </w:rPr>
              <w:t>ilindeki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kurumlarının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yönelik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r w:rsidR="002A18F0">
              <w:rPr>
                <w:rFonts w:ascii="Times New Roman" w:hAnsi="Times New Roman" w:cs="Times New Roman"/>
                <w:sz w:val="24"/>
                <w:szCs w:val="24"/>
              </w:rPr>
              <w:t>tişim</w:t>
            </w:r>
            <w:proofErr w:type="spellEnd"/>
            <w:r>
              <w:rPr>
                <w:rFonts w:ascii="Times New Roman" w:hAnsi="Times New Roman" w:cs="Times New Roman"/>
                <w:sz w:val="24"/>
                <w:szCs w:val="24"/>
              </w:rPr>
              <w:t>”</w:t>
            </w:r>
            <w:r w:rsidR="002A18F0">
              <w:rPr>
                <w:rFonts w:ascii="Times New Roman" w:hAnsi="Times New Roman" w:cs="Times New Roman"/>
                <w:sz w:val="24"/>
                <w:szCs w:val="24"/>
              </w:rPr>
              <w:t xml:space="preserve"> </w:t>
            </w:r>
            <w:proofErr w:type="spellStart"/>
            <w:r w:rsidR="002A18F0">
              <w:rPr>
                <w:rFonts w:ascii="Times New Roman" w:hAnsi="Times New Roman" w:cs="Times New Roman"/>
                <w:sz w:val="24"/>
                <w:szCs w:val="24"/>
              </w:rPr>
              <w:t>konu</w:t>
            </w:r>
            <w:r>
              <w:rPr>
                <w:rFonts w:ascii="Times New Roman" w:hAnsi="Times New Roman" w:cs="Times New Roman"/>
                <w:sz w:val="24"/>
                <w:szCs w:val="24"/>
              </w:rPr>
              <w:t>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seminerler</w:t>
            </w:r>
            <w:proofErr w:type="spellEnd"/>
            <w:r>
              <w:rPr>
                <w:rFonts w:ascii="Times New Roman" w:hAnsi="Times New Roman" w:cs="Times New Roman"/>
                <w:sz w:val="24"/>
                <w:szCs w:val="24"/>
              </w:rPr>
              <w:t xml:space="preserve"> </w:t>
            </w:r>
            <w:proofErr w:type="spellStart"/>
            <w:r w:rsidR="002A18F0">
              <w:rPr>
                <w:rFonts w:ascii="Times New Roman" w:hAnsi="Times New Roman" w:cs="Times New Roman"/>
                <w:sz w:val="24"/>
                <w:szCs w:val="24"/>
              </w:rPr>
              <w:t>verilmesi</w:t>
            </w:r>
            <w:proofErr w:type="spellEnd"/>
            <w:r>
              <w:rPr>
                <w:rFonts w:ascii="Times New Roman" w:hAnsi="Times New Roman" w:cs="Times New Roman"/>
                <w:sz w:val="24"/>
                <w:szCs w:val="24"/>
              </w:rPr>
              <w:t>.</w:t>
            </w:r>
          </w:p>
        </w:tc>
        <w:tc>
          <w:tcPr>
            <w:tcW w:w="2431" w:type="dxa"/>
            <w:shd w:val="clear" w:color="auto" w:fill="FAE3D4"/>
          </w:tcPr>
          <w:p w14:paraId="38D5C0AB" w14:textId="77777777" w:rsidR="00135112" w:rsidRDefault="00135112">
            <w:pPr>
              <w:pStyle w:val="TableParagraph"/>
              <w:numPr>
                <w:ilvl w:val="0"/>
                <w:numId w:val="3"/>
              </w:numPr>
              <w:spacing w:line="273" w:lineRule="exact"/>
              <w:rPr>
                <w:sz w:val="24"/>
              </w:rPr>
            </w:pPr>
            <w:proofErr w:type="spellStart"/>
            <w:r>
              <w:t>Psikoloji</w:t>
            </w:r>
            <w:proofErr w:type="spellEnd"/>
            <w:r>
              <w:t xml:space="preserve"> </w:t>
            </w:r>
            <w:proofErr w:type="spellStart"/>
            <w:r>
              <w:t>Bölüm</w:t>
            </w:r>
            <w:proofErr w:type="spellEnd"/>
            <w:r>
              <w:t xml:space="preserve"> </w:t>
            </w:r>
            <w:proofErr w:type="spellStart"/>
            <w:r>
              <w:t>Başkanlığı</w:t>
            </w:r>
            <w:proofErr w:type="spellEnd"/>
          </w:p>
        </w:tc>
      </w:tr>
      <w:tr w:rsidR="00135112" w14:paraId="0064C836" w14:textId="77777777" w:rsidTr="005C0018">
        <w:trPr>
          <w:trHeight w:val="292"/>
        </w:trPr>
        <w:tc>
          <w:tcPr>
            <w:tcW w:w="989" w:type="dxa"/>
          </w:tcPr>
          <w:p w14:paraId="58E41002" w14:textId="77777777" w:rsidR="00135112" w:rsidRPr="006826F4" w:rsidRDefault="00135112">
            <w:pPr>
              <w:pStyle w:val="TableParagraph"/>
              <w:rPr>
                <w:rFonts w:ascii="Times New Roman" w:hAnsi="Times New Roman" w:cs="Times New Roman"/>
                <w:sz w:val="20"/>
              </w:rPr>
            </w:pPr>
          </w:p>
        </w:tc>
        <w:tc>
          <w:tcPr>
            <w:tcW w:w="8622" w:type="dxa"/>
            <w:gridSpan w:val="2"/>
          </w:tcPr>
          <w:p w14:paraId="40470A59" w14:textId="59439D9E" w:rsidR="00135112" w:rsidRPr="006826F4" w:rsidRDefault="00CF6E3E">
            <w:pPr>
              <w:pStyle w:val="TableParagraph"/>
              <w:rPr>
                <w:rFonts w:ascii="Times New Roman" w:hAnsi="Times New Roman" w:cs="Times New Roman"/>
                <w:sz w:val="20"/>
              </w:rPr>
            </w:pPr>
            <w:proofErr w:type="spellStart"/>
            <w:r>
              <w:rPr>
                <w:rFonts w:ascii="Times New Roman" w:hAnsi="Times New Roman" w:cs="Times New Roman"/>
                <w:color w:val="C45811"/>
                <w:sz w:val="24"/>
              </w:rPr>
              <w:t>SP’</w:t>
            </w:r>
            <w:r w:rsidR="00135112" w:rsidRPr="006826F4">
              <w:rPr>
                <w:rFonts w:ascii="Times New Roman" w:hAnsi="Times New Roman" w:cs="Times New Roman"/>
                <w:color w:val="C45811"/>
                <w:sz w:val="24"/>
              </w:rPr>
              <w:t>de</w:t>
            </w:r>
            <w:proofErr w:type="spellEnd"/>
            <w:r w:rsidR="00135112" w:rsidRPr="006826F4">
              <w:rPr>
                <w:rFonts w:ascii="Times New Roman" w:hAnsi="Times New Roman" w:cs="Times New Roman"/>
                <w:color w:val="C45811"/>
                <w:sz w:val="24"/>
              </w:rPr>
              <w:t xml:space="preserve"> </w:t>
            </w:r>
            <w:proofErr w:type="spellStart"/>
            <w:r w:rsidR="00135112" w:rsidRPr="006826F4">
              <w:rPr>
                <w:rFonts w:ascii="Times New Roman" w:hAnsi="Times New Roman" w:cs="Times New Roman"/>
                <w:color w:val="C45811"/>
                <w:sz w:val="24"/>
              </w:rPr>
              <w:t>Hedef</w:t>
            </w:r>
            <w:proofErr w:type="spellEnd"/>
            <w:r w:rsidR="00135112" w:rsidRPr="006826F4">
              <w:rPr>
                <w:rFonts w:ascii="Times New Roman" w:hAnsi="Times New Roman" w:cs="Times New Roman"/>
                <w:color w:val="C45811"/>
                <w:sz w:val="24"/>
              </w:rPr>
              <w:t xml:space="preserve"> 5.</w:t>
            </w:r>
            <w:r w:rsidR="00763180">
              <w:rPr>
                <w:rFonts w:ascii="Times New Roman" w:hAnsi="Times New Roman" w:cs="Times New Roman"/>
                <w:color w:val="C45811"/>
                <w:sz w:val="24"/>
              </w:rPr>
              <w:t>1</w:t>
            </w:r>
            <w:r w:rsidR="00135112" w:rsidRPr="006826F4">
              <w:rPr>
                <w:rFonts w:ascii="Times New Roman" w:hAnsi="Times New Roman" w:cs="Times New Roman"/>
                <w:color w:val="C45811"/>
                <w:sz w:val="24"/>
              </w:rPr>
              <w:t xml:space="preserve"> </w:t>
            </w:r>
            <w:r w:rsidRPr="00CF6E3E">
              <w:rPr>
                <w:rFonts w:ascii="Times New Roman" w:hAnsi="Times New Roman" w:cs="Times New Roman"/>
                <w:sz w:val="24"/>
              </w:rPr>
              <w:t>“</w:t>
            </w:r>
            <w:proofErr w:type="spellStart"/>
            <w:r w:rsidR="00763180" w:rsidRPr="00763180">
              <w:rPr>
                <w:rFonts w:ascii="Times New Roman" w:hAnsi="Times New Roman" w:cs="Times New Roman"/>
                <w:sz w:val="24"/>
              </w:rPr>
              <w:t>Diğer</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Kamu</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Kurumları</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ile</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Birlikte</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Yürütülen</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Proje</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Sayısını</w:t>
            </w:r>
            <w:proofErr w:type="spellEnd"/>
            <w:r w:rsidR="00763180" w:rsidRPr="00763180">
              <w:rPr>
                <w:rFonts w:ascii="Times New Roman" w:hAnsi="Times New Roman" w:cs="Times New Roman"/>
                <w:sz w:val="24"/>
              </w:rPr>
              <w:t xml:space="preserve"> </w:t>
            </w:r>
            <w:proofErr w:type="spellStart"/>
            <w:r w:rsidR="00763180" w:rsidRPr="00763180">
              <w:rPr>
                <w:rFonts w:ascii="Times New Roman" w:hAnsi="Times New Roman" w:cs="Times New Roman"/>
                <w:sz w:val="24"/>
              </w:rPr>
              <w:t>Arttırmak</w:t>
            </w:r>
            <w:proofErr w:type="spellEnd"/>
            <w:r w:rsidRPr="00CF6E3E">
              <w:rPr>
                <w:rFonts w:ascii="Times New Roman" w:hAnsi="Times New Roman" w:cs="Times New Roman"/>
                <w:sz w:val="24"/>
              </w:rPr>
              <w:t>”</w:t>
            </w:r>
            <w:r w:rsidR="00135112" w:rsidRPr="006826F4">
              <w:rPr>
                <w:rFonts w:ascii="Times New Roman" w:hAnsi="Times New Roman" w:cs="Times New Roman"/>
                <w:color w:val="C45811"/>
                <w:sz w:val="24"/>
              </w:rPr>
              <w:t xml:space="preserve"> </w:t>
            </w:r>
            <w:proofErr w:type="spellStart"/>
            <w:r w:rsidR="00135112" w:rsidRPr="006826F4">
              <w:rPr>
                <w:rFonts w:ascii="Times New Roman" w:hAnsi="Times New Roman" w:cs="Times New Roman"/>
                <w:color w:val="C45811"/>
                <w:sz w:val="24"/>
              </w:rPr>
              <w:t>hedefin</w:t>
            </w:r>
            <w:r>
              <w:rPr>
                <w:rFonts w:ascii="Times New Roman" w:hAnsi="Times New Roman" w:cs="Times New Roman"/>
                <w:color w:val="C45811"/>
                <w:sz w:val="24"/>
              </w:rPr>
              <w:t>in</w:t>
            </w:r>
            <w:proofErr w:type="spellEnd"/>
            <w:r w:rsidR="00135112" w:rsidRPr="006826F4">
              <w:rPr>
                <w:rFonts w:ascii="Times New Roman" w:hAnsi="Times New Roman" w:cs="Times New Roman"/>
                <w:color w:val="C45811"/>
                <w:sz w:val="24"/>
              </w:rPr>
              <w:t xml:space="preserve"> </w:t>
            </w:r>
            <w:proofErr w:type="spellStart"/>
            <w:r w:rsidR="00135112" w:rsidRPr="006826F4">
              <w:rPr>
                <w:rFonts w:ascii="Times New Roman" w:hAnsi="Times New Roman" w:cs="Times New Roman"/>
                <w:color w:val="C45811"/>
                <w:sz w:val="24"/>
              </w:rPr>
              <w:t>gerçekleş</w:t>
            </w:r>
            <w:r>
              <w:rPr>
                <w:rFonts w:ascii="Times New Roman" w:hAnsi="Times New Roman" w:cs="Times New Roman"/>
                <w:color w:val="C45811"/>
                <w:sz w:val="24"/>
              </w:rPr>
              <w:t>tirilmesi</w:t>
            </w:r>
            <w:proofErr w:type="spellEnd"/>
            <w:r>
              <w:rPr>
                <w:rFonts w:ascii="Times New Roman" w:hAnsi="Times New Roman" w:cs="Times New Roman"/>
                <w:color w:val="C45811"/>
                <w:sz w:val="24"/>
              </w:rPr>
              <w:t xml:space="preserve"> </w:t>
            </w:r>
            <w:proofErr w:type="spellStart"/>
            <w:r>
              <w:rPr>
                <w:rFonts w:ascii="Times New Roman" w:hAnsi="Times New Roman" w:cs="Times New Roman"/>
                <w:color w:val="C45811"/>
                <w:sz w:val="24"/>
              </w:rPr>
              <w:t>ile</w:t>
            </w:r>
            <w:proofErr w:type="spellEnd"/>
            <w:r>
              <w:rPr>
                <w:rFonts w:ascii="Times New Roman" w:hAnsi="Times New Roman" w:cs="Times New Roman"/>
                <w:color w:val="C45811"/>
                <w:sz w:val="24"/>
              </w:rPr>
              <w:t xml:space="preserve"> </w:t>
            </w:r>
            <w:proofErr w:type="spellStart"/>
            <w:r>
              <w:rPr>
                <w:rFonts w:ascii="Times New Roman" w:hAnsi="Times New Roman" w:cs="Times New Roman"/>
                <w:color w:val="C45811"/>
                <w:sz w:val="24"/>
              </w:rPr>
              <w:t>ilgili</w:t>
            </w:r>
            <w:proofErr w:type="spellEnd"/>
            <w:r>
              <w:rPr>
                <w:rFonts w:ascii="Times New Roman" w:hAnsi="Times New Roman" w:cs="Times New Roman"/>
                <w:color w:val="C45811"/>
                <w:sz w:val="24"/>
              </w:rPr>
              <w:t xml:space="preserve"> P.G 5.</w:t>
            </w:r>
            <w:r w:rsidR="00763180">
              <w:rPr>
                <w:rFonts w:ascii="Times New Roman" w:hAnsi="Times New Roman" w:cs="Times New Roman"/>
                <w:color w:val="C45811"/>
                <w:sz w:val="24"/>
              </w:rPr>
              <w:t>1</w:t>
            </w:r>
            <w:r>
              <w:rPr>
                <w:rFonts w:ascii="Times New Roman" w:hAnsi="Times New Roman" w:cs="Times New Roman"/>
                <w:color w:val="C45811"/>
                <w:sz w:val="24"/>
              </w:rPr>
              <w:t>.1’</w:t>
            </w:r>
            <w:r w:rsidR="00135112" w:rsidRPr="006826F4">
              <w:rPr>
                <w:rFonts w:ascii="Times New Roman" w:hAnsi="Times New Roman" w:cs="Times New Roman"/>
                <w:color w:val="C45811"/>
                <w:sz w:val="24"/>
              </w:rPr>
              <w:t xml:space="preserve">le </w:t>
            </w:r>
            <w:proofErr w:type="spellStart"/>
            <w:r w:rsidR="00135112" w:rsidRPr="006826F4">
              <w:rPr>
                <w:rFonts w:ascii="Times New Roman" w:hAnsi="Times New Roman" w:cs="Times New Roman"/>
                <w:color w:val="C45811"/>
                <w:sz w:val="24"/>
              </w:rPr>
              <w:t>izlenecektir</w:t>
            </w:r>
            <w:proofErr w:type="spellEnd"/>
            <w:r w:rsidR="00135112" w:rsidRPr="006826F4">
              <w:rPr>
                <w:rFonts w:ascii="Times New Roman" w:hAnsi="Times New Roman" w:cs="Times New Roman"/>
                <w:color w:val="C45811"/>
                <w:sz w:val="24"/>
              </w:rPr>
              <w:t>.</w:t>
            </w:r>
          </w:p>
        </w:tc>
      </w:tr>
      <w:tr w:rsidR="00681F0B" w14:paraId="63625696" w14:textId="77777777" w:rsidTr="00855402">
        <w:trPr>
          <w:trHeight w:val="585"/>
        </w:trPr>
        <w:tc>
          <w:tcPr>
            <w:tcW w:w="989" w:type="dxa"/>
          </w:tcPr>
          <w:p w14:paraId="06910ED5" w14:textId="2FBADDE9" w:rsidR="00681F0B" w:rsidRPr="006826F4" w:rsidRDefault="00681F0B" w:rsidP="00855402">
            <w:pPr>
              <w:pStyle w:val="TableParagraph"/>
              <w:spacing w:line="292" w:lineRule="exact"/>
              <w:ind w:left="1"/>
              <w:jc w:val="center"/>
              <w:rPr>
                <w:rFonts w:ascii="Times New Roman" w:hAnsi="Times New Roman" w:cs="Times New Roman"/>
                <w:i/>
                <w:sz w:val="24"/>
              </w:rPr>
            </w:pPr>
            <w:r>
              <w:rPr>
                <w:rFonts w:ascii="Times New Roman" w:hAnsi="Times New Roman" w:cs="Times New Roman"/>
                <w:i/>
                <w:color w:val="C45811"/>
                <w:sz w:val="24"/>
              </w:rPr>
              <w:t>2</w:t>
            </w:r>
          </w:p>
        </w:tc>
        <w:tc>
          <w:tcPr>
            <w:tcW w:w="6191" w:type="dxa"/>
            <w:shd w:val="clear" w:color="auto" w:fill="FAE3D4"/>
          </w:tcPr>
          <w:p w14:paraId="05F2B456" w14:textId="4BCA07FC" w:rsidR="00681F0B" w:rsidRPr="006826F4" w:rsidRDefault="00681F0B" w:rsidP="00855402">
            <w:pPr>
              <w:pStyle w:val="TableParagraph"/>
              <w:spacing w:line="273" w:lineRule="exact"/>
              <w:ind w:left="102"/>
              <w:rPr>
                <w:rFonts w:ascii="Times New Roman" w:hAnsi="Times New Roman" w:cs="Times New Roman"/>
                <w:sz w:val="24"/>
                <w:szCs w:val="24"/>
              </w:rPr>
            </w:pPr>
            <w:proofErr w:type="spellStart"/>
            <w:r>
              <w:rPr>
                <w:rFonts w:ascii="Times New Roman" w:hAnsi="Times New Roman" w:cs="Times New Roman"/>
                <w:sz w:val="24"/>
                <w:szCs w:val="24"/>
              </w:rPr>
              <w:t>Mersin’deki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KOBİ’lerin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personel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eğitimine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verilmesi</w:t>
            </w:r>
            <w:proofErr w:type="spellEnd"/>
            <w:r>
              <w:rPr>
                <w:rFonts w:ascii="Times New Roman" w:hAnsi="Times New Roman" w:cs="Times New Roman"/>
                <w:sz w:val="24"/>
                <w:szCs w:val="24"/>
              </w:rPr>
              <w:t>.</w:t>
            </w:r>
          </w:p>
        </w:tc>
        <w:tc>
          <w:tcPr>
            <w:tcW w:w="2431" w:type="dxa"/>
            <w:shd w:val="clear" w:color="auto" w:fill="FAE3D4"/>
          </w:tcPr>
          <w:p w14:paraId="4FF446BB" w14:textId="77777777" w:rsidR="00681F0B" w:rsidRPr="00681F0B" w:rsidRDefault="00681F0B" w:rsidP="00855402">
            <w:pPr>
              <w:pStyle w:val="TableParagraph"/>
              <w:numPr>
                <w:ilvl w:val="0"/>
                <w:numId w:val="3"/>
              </w:numPr>
              <w:spacing w:line="273" w:lineRule="exact"/>
              <w:rPr>
                <w:sz w:val="24"/>
              </w:rPr>
            </w:pPr>
            <w:proofErr w:type="spellStart"/>
            <w:r>
              <w:t>Bölüm</w:t>
            </w:r>
            <w:proofErr w:type="spellEnd"/>
            <w:r>
              <w:t xml:space="preserve"> </w:t>
            </w:r>
            <w:proofErr w:type="spellStart"/>
            <w:r>
              <w:t>Başkanlıkları</w:t>
            </w:r>
            <w:proofErr w:type="spellEnd"/>
          </w:p>
          <w:p w14:paraId="4AFCE823" w14:textId="607E7449" w:rsidR="00681F0B" w:rsidRDefault="00681F0B" w:rsidP="00855402">
            <w:pPr>
              <w:pStyle w:val="TableParagraph"/>
              <w:numPr>
                <w:ilvl w:val="0"/>
                <w:numId w:val="3"/>
              </w:numPr>
              <w:spacing w:line="273" w:lineRule="exact"/>
              <w:rPr>
                <w:sz w:val="24"/>
              </w:rPr>
            </w:pPr>
            <w:r>
              <w:t>TORSEM</w:t>
            </w:r>
          </w:p>
        </w:tc>
      </w:tr>
      <w:tr w:rsidR="00681F0B" w:rsidRPr="006826F4" w14:paraId="28EC6368" w14:textId="77777777" w:rsidTr="00855402">
        <w:trPr>
          <w:trHeight w:val="292"/>
        </w:trPr>
        <w:tc>
          <w:tcPr>
            <w:tcW w:w="989" w:type="dxa"/>
          </w:tcPr>
          <w:p w14:paraId="4EA0AA75" w14:textId="77777777" w:rsidR="00681F0B" w:rsidRPr="006826F4" w:rsidRDefault="00681F0B" w:rsidP="00855402">
            <w:pPr>
              <w:pStyle w:val="TableParagraph"/>
              <w:rPr>
                <w:rFonts w:ascii="Times New Roman" w:hAnsi="Times New Roman" w:cs="Times New Roman"/>
                <w:sz w:val="20"/>
              </w:rPr>
            </w:pPr>
          </w:p>
        </w:tc>
        <w:tc>
          <w:tcPr>
            <w:tcW w:w="8622" w:type="dxa"/>
            <w:gridSpan w:val="2"/>
          </w:tcPr>
          <w:p w14:paraId="04B82EE9" w14:textId="7E97F205" w:rsidR="00681F0B" w:rsidRPr="006826F4" w:rsidRDefault="00C85E1E" w:rsidP="00855402">
            <w:pPr>
              <w:pStyle w:val="TableParagraph"/>
              <w:rPr>
                <w:rFonts w:ascii="Times New Roman" w:hAnsi="Times New Roman" w:cs="Times New Roman"/>
                <w:sz w:val="20"/>
              </w:rPr>
            </w:pPr>
            <w:proofErr w:type="spellStart"/>
            <w:r>
              <w:rPr>
                <w:rFonts w:ascii="Times New Roman" w:hAnsi="Times New Roman" w:cs="Times New Roman"/>
                <w:color w:val="C45811"/>
                <w:sz w:val="24"/>
              </w:rPr>
              <w:t>SP’</w:t>
            </w:r>
            <w:r w:rsidRPr="006826F4">
              <w:rPr>
                <w:rFonts w:ascii="Times New Roman" w:hAnsi="Times New Roman" w:cs="Times New Roman"/>
                <w:color w:val="C45811"/>
                <w:sz w:val="24"/>
              </w:rPr>
              <w:t>de</w:t>
            </w:r>
            <w:proofErr w:type="spellEnd"/>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Hedef</w:t>
            </w:r>
            <w:proofErr w:type="spellEnd"/>
            <w:r w:rsidRPr="006826F4">
              <w:rPr>
                <w:rFonts w:ascii="Times New Roman" w:hAnsi="Times New Roman" w:cs="Times New Roman"/>
                <w:color w:val="C45811"/>
                <w:sz w:val="24"/>
              </w:rPr>
              <w:t xml:space="preserve"> 5.</w:t>
            </w:r>
            <w:r>
              <w:rPr>
                <w:rFonts w:ascii="Times New Roman" w:hAnsi="Times New Roman" w:cs="Times New Roman"/>
                <w:color w:val="C45811"/>
                <w:sz w:val="24"/>
              </w:rPr>
              <w:t>1</w:t>
            </w:r>
            <w:r w:rsidRPr="006826F4">
              <w:rPr>
                <w:rFonts w:ascii="Times New Roman" w:hAnsi="Times New Roman" w:cs="Times New Roman"/>
                <w:color w:val="C45811"/>
                <w:sz w:val="24"/>
              </w:rPr>
              <w:t xml:space="preserve"> </w:t>
            </w:r>
            <w:r w:rsidRPr="00CF6E3E">
              <w:rPr>
                <w:rFonts w:ascii="Times New Roman" w:hAnsi="Times New Roman" w:cs="Times New Roman"/>
                <w:sz w:val="24"/>
              </w:rPr>
              <w:t>“</w:t>
            </w:r>
            <w:proofErr w:type="spellStart"/>
            <w:r w:rsidRPr="00763180">
              <w:rPr>
                <w:rFonts w:ascii="Times New Roman" w:hAnsi="Times New Roman" w:cs="Times New Roman"/>
                <w:sz w:val="24"/>
              </w:rPr>
              <w:t>Diğer</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Kamu</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Kurumları</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ile</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Birlikte</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Yürütülen</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Proje</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Sayısını</w:t>
            </w:r>
            <w:proofErr w:type="spellEnd"/>
            <w:r w:rsidRPr="00763180">
              <w:rPr>
                <w:rFonts w:ascii="Times New Roman" w:hAnsi="Times New Roman" w:cs="Times New Roman"/>
                <w:sz w:val="24"/>
              </w:rPr>
              <w:t xml:space="preserve"> </w:t>
            </w:r>
            <w:proofErr w:type="spellStart"/>
            <w:r w:rsidRPr="00763180">
              <w:rPr>
                <w:rFonts w:ascii="Times New Roman" w:hAnsi="Times New Roman" w:cs="Times New Roman"/>
                <w:sz w:val="24"/>
              </w:rPr>
              <w:t>Arttırmak</w:t>
            </w:r>
            <w:proofErr w:type="spellEnd"/>
            <w:r w:rsidRPr="00CF6E3E">
              <w:rPr>
                <w:rFonts w:ascii="Times New Roman" w:hAnsi="Times New Roman" w:cs="Times New Roman"/>
                <w:sz w:val="24"/>
              </w:rPr>
              <w:t>”</w:t>
            </w:r>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hedefin</w:t>
            </w:r>
            <w:r>
              <w:rPr>
                <w:rFonts w:ascii="Times New Roman" w:hAnsi="Times New Roman" w:cs="Times New Roman"/>
                <w:color w:val="C45811"/>
                <w:sz w:val="24"/>
              </w:rPr>
              <w:t>in</w:t>
            </w:r>
            <w:proofErr w:type="spellEnd"/>
            <w:r w:rsidRPr="006826F4">
              <w:rPr>
                <w:rFonts w:ascii="Times New Roman" w:hAnsi="Times New Roman" w:cs="Times New Roman"/>
                <w:color w:val="C45811"/>
                <w:sz w:val="24"/>
              </w:rPr>
              <w:t xml:space="preserve"> </w:t>
            </w:r>
            <w:proofErr w:type="spellStart"/>
            <w:r w:rsidRPr="006826F4">
              <w:rPr>
                <w:rFonts w:ascii="Times New Roman" w:hAnsi="Times New Roman" w:cs="Times New Roman"/>
                <w:color w:val="C45811"/>
                <w:sz w:val="24"/>
              </w:rPr>
              <w:t>gerçekleş</w:t>
            </w:r>
            <w:r>
              <w:rPr>
                <w:rFonts w:ascii="Times New Roman" w:hAnsi="Times New Roman" w:cs="Times New Roman"/>
                <w:color w:val="C45811"/>
                <w:sz w:val="24"/>
              </w:rPr>
              <w:t>tirilmesi</w:t>
            </w:r>
            <w:proofErr w:type="spellEnd"/>
            <w:r>
              <w:rPr>
                <w:rFonts w:ascii="Times New Roman" w:hAnsi="Times New Roman" w:cs="Times New Roman"/>
                <w:color w:val="C45811"/>
                <w:sz w:val="24"/>
              </w:rPr>
              <w:t xml:space="preserve"> </w:t>
            </w:r>
            <w:proofErr w:type="spellStart"/>
            <w:r>
              <w:rPr>
                <w:rFonts w:ascii="Times New Roman" w:hAnsi="Times New Roman" w:cs="Times New Roman"/>
                <w:color w:val="C45811"/>
                <w:sz w:val="24"/>
              </w:rPr>
              <w:t>ile</w:t>
            </w:r>
            <w:proofErr w:type="spellEnd"/>
            <w:r>
              <w:rPr>
                <w:rFonts w:ascii="Times New Roman" w:hAnsi="Times New Roman" w:cs="Times New Roman"/>
                <w:color w:val="C45811"/>
                <w:sz w:val="24"/>
              </w:rPr>
              <w:t xml:space="preserve"> </w:t>
            </w:r>
            <w:proofErr w:type="spellStart"/>
            <w:r>
              <w:rPr>
                <w:rFonts w:ascii="Times New Roman" w:hAnsi="Times New Roman" w:cs="Times New Roman"/>
                <w:color w:val="C45811"/>
                <w:sz w:val="24"/>
              </w:rPr>
              <w:t>ilgili</w:t>
            </w:r>
            <w:proofErr w:type="spellEnd"/>
            <w:r>
              <w:rPr>
                <w:rFonts w:ascii="Times New Roman" w:hAnsi="Times New Roman" w:cs="Times New Roman"/>
                <w:color w:val="C45811"/>
                <w:sz w:val="24"/>
              </w:rPr>
              <w:t xml:space="preserve"> P.G 5.1.1’</w:t>
            </w:r>
            <w:r w:rsidRPr="006826F4">
              <w:rPr>
                <w:rFonts w:ascii="Times New Roman" w:hAnsi="Times New Roman" w:cs="Times New Roman"/>
                <w:color w:val="C45811"/>
                <w:sz w:val="24"/>
              </w:rPr>
              <w:t xml:space="preserve">le </w:t>
            </w:r>
            <w:proofErr w:type="spellStart"/>
            <w:r w:rsidRPr="006826F4">
              <w:rPr>
                <w:rFonts w:ascii="Times New Roman" w:hAnsi="Times New Roman" w:cs="Times New Roman"/>
                <w:color w:val="C45811"/>
                <w:sz w:val="24"/>
              </w:rPr>
              <w:t>izlenecektir</w:t>
            </w:r>
            <w:proofErr w:type="spellEnd"/>
            <w:r w:rsidRPr="006826F4">
              <w:rPr>
                <w:rFonts w:ascii="Times New Roman" w:hAnsi="Times New Roman" w:cs="Times New Roman"/>
                <w:color w:val="C45811"/>
                <w:sz w:val="24"/>
              </w:rPr>
              <w:t>.</w:t>
            </w:r>
          </w:p>
        </w:tc>
      </w:tr>
    </w:tbl>
    <w:p w14:paraId="746709F6" w14:textId="77777777" w:rsidR="003840BF" w:rsidRDefault="003840BF"/>
    <w:sectPr w:rsidR="003840BF">
      <w:pgSz w:w="11910" w:h="16840"/>
      <w:pgMar w:top="1702" w:right="130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Arial"/>
    <w:charset w:val="00"/>
    <w:family w:val="swiss"/>
    <w:pitch w:val="variable"/>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7385"/>
    <w:multiLevelType w:val="hybridMultilevel"/>
    <w:tmpl w:val="CED2DC46"/>
    <w:lvl w:ilvl="0" w:tplc="82824B1C">
      <w:numFmt w:val="bullet"/>
      <w:lvlText w:val="-"/>
      <w:lvlJc w:val="left"/>
      <w:pPr>
        <w:ind w:left="522" w:hanging="360"/>
      </w:pPr>
      <w:rPr>
        <w:rFonts w:ascii="Carlito" w:eastAsia="Carlito" w:hAnsi="Carlito" w:cs="Carlito" w:hint="default"/>
      </w:rPr>
    </w:lvl>
    <w:lvl w:ilvl="1" w:tplc="041F0003" w:tentative="1">
      <w:start w:val="1"/>
      <w:numFmt w:val="bullet"/>
      <w:lvlText w:val="o"/>
      <w:lvlJc w:val="left"/>
      <w:pPr>
        <w:ind w:left="1242" w:hanging="360"/>
      </w:pPr>
      <w:rPr>
        <w:rFonts w:ascii="Courier New" w:hAnsi="Courier New" w:cs="Courier New" w:hint="default"/>
      </w:rPr>
    </w:lvl>
    <w:lvl w:ilvl="2" w:tplc="041F0005" w:tentative="1">
      <w:start w:val="1"/>
      <w:numFmt w:val="bullet"/>
      <w:lvlText w:val=""/>
      <w:lvlJc w:val="left"/>
      <w:pPr>
        <w:ind w:left="1962" w:hanging="360"/>
      </w:pPr>
      <w:rPr>
        <w:rFonts w:ascii="Wingdings" w:hAnsi="Wingdings" w:hint="default"/>
      </w:rPr>
    </w:lvl>
    <w:lvl w:ilvl="3" w:tplc="041F0001" w:tentative="1">
      <w:start w:val="1"/>
      <w:numFmt w:val="bullet"/>
      <w:lvlText w:val=""/>
      <w:lvlJc w:val="left"/>
      <w:pPr>
        <w:ind w:left="2682" w:hanging="360"/>
      </w:pPr>
      <w:rPr>
        <w:rFonts w:ascii="Symbol" w:hAnsi="Symbol" w:hint="default"/>
      </w:rPr>
    </w:lvl>
    <w:lvl w:ilvl="4" w:tplc="041F0003" w:tentative="1">
      <w:start w:val="1"/>
      <w:numFmt w:val="bullet"/>
      <w:lvlText w:val="o"/>
      <w:lvlJc w:val="left"/>
      <w:pPr>
        <w:ind w:left="3402" w:hanging="360"/>
      </w:pPr>
      <w:rPr>
        <w:rFonts w:ascii="Courier New" w:hAnsi="Courier New" w:cs="Courier New" w:hint="default"/>
      </w:rPr>
    </w:lvl>
    <w:lvl w:ilvl="5" w:tplc="041F0005" w:tentative="1">
      <w:start w:val="1"/>
      <w:numFmt w:val="bullet"/>
      <w:lvlText w:val=""/>
      <w:lvlJc w:val="left"/>
      <w:pPr>
        <w:ind w:left="4122" w:hanging="360"/>
      </w:pPr>
      <w:rPr>
        <w:rFonts w:ascii="Wingdings" w:hAnsi="Wingdings" w:hint="default"/>
      </w:rPr>
    </w:lvl>
    <w:lvl w:ilvl="6" w:tplc="041F0001" w:tentative="1">
      <w:start w:val="1"/>
      <w:numFmt w:val="bullet"/>
      <w:lvlText w:val=""/>
      <w:lvlJc w:val="left"/>
      <w:pPr>
        <w:ind w:left="4842" w:hanging="360"/>
      </w:pPr>
      <w:rPr>
        <w:rFonts w:ascii="Symbol" w:hAnsi="Symbol" w:hint="default"/>
      </w:rPr>
    </w:lvl>
    <w:lvl w:ilvl="7" w:tplc="041F0003" w:tentative="1">
      <w:start w:val="1"/>
      <w:numFmt w:val="bullet"/>
      <w:lvlText w:val="o"/>
      <w:lvlJc w:val="left"/>
      <w:pPr>
        <w:ind w:left="5562" w:hanging="360"/>
      </w:pPr>
      <w:rPr>
        <w:rFonts w:ascii="Courier New" w:hAnsi="Courier New" w:cs="Courier New" w:hint="default"/>
      </w:rPr>
    </w:lvl>
    <w:lvl w:ilvl="8" w:tplc="041F0005" w:tentative="1">
      <w:start w:val="1"/>
      <w:numFmt w:val="bullet"/>
      <w:lvlText w:val=""/>
      <w:lvlJc w:val="left"/>
      <w:pPr>
        <w:ind w:left="6282" w:hanging="360"/>
      </w:pPr>
      <w:rPr>
        <w:rFonts w:ascii="Wingdings" w:hAnsi="Wingdings" w:hint="default"/>
      </w:rPr>
    </w:lvl>
  </w:abstractNum>
  <w:abstractNum w:abstractNumId="1" w15:restartNumberingAfterBreak="0">
    <w:nsid w:val="29205814"/>
    <w:multiLevelType w:val="hybridMultilevel"/>
    <w:tmpl w:val="834A3290"/>
    <w:lvl w:ilvl="0" w:tplc="DCFA06FA">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E8549838">
      <w:numFmt w:val="bullet"/>
      <w:lvlText w:val="•"/>
      <w:lvlJc w:val="left"/>
      <w:pPr>
        <w:ind w:left="1766" w:hanging="360"/>
      </w:pPr>
      <w:rPr>
        <w:rFonts w:hint="default"/>
        <w:lang w:val="tr-TR" w:eastAsia="en-US" w:bidi="ar-SA"/>
      </w:rPr>
    </w:lvl>
    <w:lvl w:ilvl="2" w:tplc="133AEC16">
      <w:numFmt w:val="bullet"/>
      <w:lvlText w:val="•"/>
      <w:lvlJc w:val="left"/>
      <w:pPr>
        <w:ind w:left="2613" w:hanging="360"/>
      </w:pPr>
      <w:rPr>
        <w:rFonts w:hint="default"/>
        <w:lang w:val="tr-TR" w:eastAsia="en-US" w:bidi="ar-SA"/>
      </w:rPr>
    </w:lvl>
    <w:lvl w:ilvl="3" w:tplc="B024F1AE">
      <w:numFmt w:val="bullet"/>
      <w:lvlText w:val="•"/>
      <w:lvlJc w:val="left"/>
      <w:pPr>
        <w:ind w:left="3459" w:hanging="360"/>
      </w:pPr>
      <w:rPr>
        <w:rFonts w:hint="default"/>
        <w:lang w:val="tr-TR" w:eastAsia="en-US" w:bidi="ar-SA"/>
      </w:rPr>
    </w:lvl>
    <w:lvl w:ilvl="4" w:tplc="47AC0172">
      <w:numFmt w:val="bullet"/>
      <w:lvlText w:val="•"/>
      <w:lvlJc w:val="left"/>
      <w:pPr>
        <w:ind w:left="4306" w:hanging="360"/>
      </w:pPr>
      <w:rPr>
        <w:rFonts w:hint="default"/>
        <w:lang w:val="tr-TR" w:eastAsia="en-US" w:bidi="ar-SA"/>
      </w:rPr>
    </w:lvl>
    <w:lvl w:ilvl="5" w:tplc="CE6CB160">
      <w:numFmt w:val="bullet"/>
      <w:lvlText w:val="•"/>
      <w:lvlJc w:val="left"/>
      <w:pPr>
        <w:ind w:left="5153" w:hanging="360"/>
      </w:pPr>
      <w:rPr>
        <w:rFonts w:hint="default"/>
        <w:lang w:val="tr-TR" w:eastAsia="en-US" w:bidi="ar-SA"/>
      </w:rPr>
    </w:lvl>
    <w:lvl w:ilvl="6" w:tplc="5D202408">
      <w:numFmt w:val="bullet"/>
      <w:lvlText w:val="•"/>
      <w:lvlJc w:val="left"/>
      <w:pPr>
        <w:ind w:left="5999" w:hanging="360"/>
      </w:pPr>
      <w:rPr>
        <w:rFonts w:hint="default"/>
        <w:lang w:val="tr-TR" w:eastAsia="en-US" w:bidi="ar-SA"/>
      </w:rPr>
    </w:lvl>
    <w:lvl w:ilvl="7" w:tplc="8C4CB26C">
      <w:numFmt w:val="bullet"/>
      <w:lvlText w:val="•"/>
      <w:lvlJc w:val="left"/>
      <w:pPr>
        <w:ind w:left="6846" w:hanging="360"/>
      </w:pPr>
      <w:rPr>
        <w:rFonts w:hint="default"/>
        <w:lang w:val="tr-TR" w:eastAsia="en-US" w:bidi="ar-SA"/>
      </w:rPr>
    </w:lvl>
    <w:lvl w:ilvl="8" w:tplc="5A1201FA">
      <w:numFmt w:val="bullet"/>
      <w:lvlText w:val="•"/>
      <w:lvlJc w:val="left"/>
      <w:pPr>
        <w:ind w:left="7693" w:hanging="360"/>
      </w:pPr>
      <w:rPr>
        <w:rFonts w:hint="default"/>
        <w:lang w:val="tr-TR" w:eastAsia="en-US" w:bidi="ar-SA"/>
      </w:rPr>
    </w:lvl>
  </w:abstractNum>
  <w:abstractNum w:abstractNumId="2" w15:restartNumberingAfterBreak="0">
    <w:nsid w:val="35F127F3"/>
    <w:multiLevelType w:val="hybridMultilevel"/>
    <w:tmpl w:val="8A242078"/>
    <w:lvl w:ilvl="0" w:tplc="DCFA06FA">
      <w:start w:val="1"/>
      <w:numFmt w:val="upperLetter"/>
      <w:lvlText w:val="%1."/>
      <w:lvlJc w:val="left"/>
      <w:pPr>
        <w:ind w:left="916" w:hanging="360"/>
      </w:pPr>
      <w:rPr>
        <w:rFonts w:ascii="Carlito" w:eastAsia="Carlito" w:hAnsi="Carlito" w:cs="Carlito" w:hint="default"/>
        <w:b/>
        <w:bCs/>
        <w:spacing w:val="-14"/>
        <w:w w:val="100"/>
        <w:sz w:val="24"/>
        <w:szCs w:val="24"/>
        <w:lang w:val="tr-TR" w:eastAsia="en-US" w:bidi="ar-SA"/>
      </w:rPr>
    </w:lvl>
    <w:lvl w:ilvl="1" w:tplc="E8549838">
      <w:numFmt w:val="bullet"/>
      <w:lvlText w:val="•"/>
      <w:lvlJc w:val="left"/>
      <w:pPr>
        <w:ind w:left="1766" w:hanging="360"/>
      </w:pPr>
      <w:rPr>
        <w:rFonts w:hint="default"/>
        <w:lang w:val="tr-TR" w:eastAsia="en-US" w:bidi="ar-SA"/>
      </w:rPr>
    </w:lvl>
    <w:lvl w:ilvl="2" w:tplc="133AEC16">
      <w:numFmt w:val="bullet"/>
      <w:lvlText w:val="•"/>
      <w:lvlJc w:val="left"/>
      <w:pPr>
        <w:ind w:left="2613" w:hanging="360"/>
      </w:pPr>
      <w:rPr>
        <w:rFonts w:hint="default"/>
        <w:lang w:val="tr-TR" w:eastAsia="en-US" w:bidi="ar-SA"/>
      </w:rPr>
    </w:lvl>
    <w:lvl w:ilvl="3" w:tplc="B024F1AE">
      <w:numFmt w:val="bullet"/>
      <w:lvlText w:val="•"/>
      <w:lvlJc w:val="left"/>
      <w:pPr>
        <w:ind w:left="3459" w:hanging="360"/>
      </w:pPr>
      <w:rPr>
        <w:rFonts w:hint="default"/>
        <w:lang w:val="tr-TR" w:eastAsia="en-US" w:bidi="ar-SA"/>
      </w:rPr>
    </w:lvl>
    <w:lvl w:ilvl="4" w:tplc="47AC0172">
      <w:numFmt w:val="bullet"/>
      <w:lvlText w:val="•"/>
      <w:lvlJc w:val="left"/>
      <w:pPr>
        <w:ind w:left="4306" w:hanging="360"/>
      </w:pPr>
      <w:rPr>
        <w:rFonts w:hint="default"/>
        <w:lang w:val="tr-TR" w:eastAsia="en-US" w:bidi="ar-SA"/>
      </w:rPr>
    </w:lvl>
    <w:lvl w:ilvl="5" w:tplc="CE6CB160">
      <w:numFmt w:val="bullet"/>
      <w:lvlText w:val="•"/>
      <w:lvlJc w:val="left"/>
      <w:pPr>
        <w:ind w:left="5153" w:hanging="360"/>
      </w:pPr>
      <w:rPr>
        <w:rFonts w:hint="default"/>
        <w:lang w:val="tr-TR" w:eastAsia="en-US" w:bidi="ar-SA"/>
      </w:rPr>
    </w:lvl>
    <w:lvl w:ilvl="6" w:tplc="5D202408">
      <w:numFmt w:val="bullet"/>
      <w:lvlText w:val="•"/>
      <w:lvlJc w:val="left"/>
      <w:pPr>
        <w:ind w:left="5999" w:hanging="360"/>
      </w:pPr>
      <w:rPr>
        <w:rFonts w:hint="default"/>
        <w:lang w:val="tr-TR" w:eastAsia="en-US" w:bidi="ar-SA"/>
      </w:rPr>
    </w:lvl>
    <w:lvl w:ilvl="7" w:tplc="8C4CB26C">
      <w:numFmt w:val="bullet"/>
      <w:lvlText w:val="•"/>
      <w:lvlJc w:val="left"/>
      <w:pPr>
        <w:ind w:left="6846" w:hanging="360"/>
      </w:pPr>
      <w:rPr>
        <w:rFonts w:hint="default"/>
        <w:lang w:val="tr-TR" w:eastAsia="en-US" w:bidi="ar-SA"/>
      </w:rPr>
    </w:lvl>
    <w:lvl w:ilvl="8" w:tplc="5A1201FA">
      <w:numFmt w:val="bullet"/>
      <w:lvlText w:val="•"/>
      <w:lvlJc w:val="left"/>
      <w:pPr>
        <w:ind w:left="7693" w:hanging="360"/>
      </w:pPr>
      <w:rPr>
        <w:rFonts w:hint="default"/>
        <w:lang w:val="tr-TR" w:eastAsia="en-US" w:bidi="ar-SA"/>
      </w:rPr>
    </w:lvl>
  </w:abstractNum>
  <w:abstractNum w:abstractNumId="3" w15:restartNumberingAfterBreak="0">
    <w:nsid w:val="3E12687E"/>
    <w:multiLevelType w:val="hybridMultilevel"/>
    <w:tmpl w:val="02722988"/>
    <w:lvl w:ilvl="0" w:tplc="C66232A4">
      <w:start w:val="1"/>
      <w:numFmt w:val="upperLetter"/>
      <w:lvlText w:val="%1."/>
      <w:lvlJc w:val="left"/>
      <w:pPr>
        <w:ind w:left="916" w:hanging="360"/>
      </w:pPr>
      <w:rPr>
        <w:rFonts w:hint="default"/>
        <w:b/>
        <w:bCs/>
        <w:spacing w:val="-14"/>
        <w:w w:val="100"/>
        <w:lang w:val="tr-TR" w:eastAsia="en-US" w:bidi="ar-SA"/>
      </w:rPr>
    </w:lvl>
    <w:lvl w:ilvl="1" w:tplc="2E049458">
      <w:numFmt w:val="bullet"/>
      <w:lvlText w:val="•"/>
      <w:lvlJc w:val="left"/>
      <w:pPr>
        <w:ind w:left="1766" w:hanging="360"/>
      </w:pPr>
      <w:rPr>
        <w:rFonts w:hint="default"/>
        <w:lang w:val="tr-TR" w:eastAsia="en-US" w:bidi="ar-SA"/>
      </w:rPr>
    </w:lvl>
    <w:lvl w:ilvl="2" w:tplc="6EF87CD8">
      <w:numFmt w:val="bullet"/>
      <w:lvlText w:val="•"/>
      <w:lvlJc w:val="left"/>
      <w:pPr>
        <w:ind w:left="2613" w:hanging="360"/>
      </w:pPr>
      <w:rPr>
        <w:rFonts w:hint="default"/>
        <w:lang w:val="tr-TR" w:eastAsia="en-US" w:bidi="ar-SA"/>
      </w:rPr>
    </w:lvl>
    <w:lvl w:ilvl="3" w:tplc="CBF6501E">
      <w:numFmt w:val="bullet"/>
      <w:lvlText w:val="•"/>
      <w:lvlJc w:val="left"/>
      <w:pPr>
        <w:ind w:left="3459" w:hanging="360"/>
      </w:pPr>
      <w:rPr>
        <w:rFonts w:hint="default"/>
        <w:lang w:val="tr-TR" w:eastAsia="en-US" w:bidi="ar-SA"/>
      </w:rPr>
    </w:lvl>
    <w:lvl w:ilvl="4" w:tplc="FD4022E2">
      <w:numFmt w:val="bullet"/>
      <w:lvlText w:val="•"/>
      <w:lvlJc w:val="left"/>
      <w:pPr>
        <w:ind w:left="4306" w:hanging="360"/>
      </w:pPr>
      <w:rPr>
        <w:rFonts w:hint="default"/>
        <w:lang w:val="tr-TR" w:eastAsia="en-US" w:bidi="ar-SA"/>
      </w:rPr>
    </w:lvl>
    <w:lvl w:ilvl="5" w:tplc="B1B64178">
      <w:numFmt w:val="bullet"/>
      <w:lvlText w:val="•"/>
      <w:lvlJc w:val="left"/>
      <w:pPr>
        <w:ind w:left="5153" w:hanging="360"/>
      </w:pPr>
      <w:rPr>
        <w:rFonts w:hint="default"/>
        <w:lang w:val="tr-TR" w:eastAsia="en-US" w:bidi="ar-SA"/>
      </w:rPr>
    </w:lvl>
    <w:lvl w:ilvl="6" w:tplc="21B8E0D0">
      <w:numFmt w:val="bullet"/>
      <w:lvlText w:val="•"/>
      <w:lvlJc w:val="left"/>
      <w:pPr>
        <w:ind w:left="5999" w:hanging="360"/>
      </w:pPr>
      <w:rPr>
        <w:rFonts w:hint="default"/>
        <w:lang w:val="tr-TR" w:eastAsia="en-US" w:bidi="ar-SA"/>
      </w:rPr>
    </w:lvl>
    <w:lvl w:ilvl="7" w:tplc="16868C5C">
      <w:numFmt w:val="bullet"/>
      <w:lvlText w:val="•"/>
      <w:lvlJc w:val="left"/>
      <w:pPr>
        <w:ind w:left="6846" w:hanging="360"/>
      </w:pPr>
      <w:rPr>
        <w:rFonts w:hint="default"/>
        <w:lang w:val="tr-TR" w:eastAsia="en-US" w:bidi="ar-SA"/>
      </w:rPr>
    </w:lvl>
    <w:lvl w:ilvl="8" w:tplc="41B07C4E">
      <w:numFmt w:val="bullet"/>
      <w:lvlText w:val="•"/>
      <w:lvlJc w:val="left"/>
      <w:pPr>
        <w:ind w:left="7693" w:hanging="360"/>
      </w:pPr>
      <w:rPr>
        <w:rFonts w:hint="default"/>
        <w:lang w:val="tr-TR" w:eastAsia="en-US" w:bidi="ar-SA"/>
      </w:rPr>
    </w:lvl>
  </w:abstractNum>
  <w:num w:numId="1" w16cid:durableId="126167524">
    <w:abstractNumId w:val="3"/>
  </w:num>
  <w:num w:numId="2" w16cid:durableId="1889872767">
    <w:abstractNumId w:val="1"/>
  </w:num>
  <w:num w:numId="3" w16cid:durableId="1390420765">
    <w:abstractNumId w:val="0"/>
  </w:num>
  <w:num w:numId="4" w16cid:durableId="5138865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07520C"/>
    <w:rsid w:val="00025DF0"/>
    <w:rsid w:val="0007520C"/>
    <w:rsid w:val="001040A5"/>
    <w:rsid w:val="00135112"/>
    <w:rsid w:val="001371F1"/>
    <w:rsid w:val="0014674A"/>
    <w:rsid w:val="0015297B"/>
    <w:rsid w:val="00186BCF"/>
    <w:rsid w:val="00223FCE"/>
    <w:rsid w:val="00267D63"/>
    <w:rsid w:val="00274FBB"/>
    <w:rsid w:val="002965AB"/>
    <w:rsid w:val="002A18F0"/>
    <w:rsid w:val="0031280E"/>
    <w:rsid w:val="003472AF"/>
    <w:rsid w:val="0035562C"/>
    <w:rsid w:val="003840BF"/>
    <w:rsid w:val="004A32DA"/>
    <w:rsid w:val="00530404"/>
    <w:rsid w:val="00543013"/>
    <w:rsid w:val="00590F05"/>
    <w:rsid w:val="005965B0"/>
    <w:rsid w:val="005C0018"/>
    <w:rsid w:val="005E1B86"/>
    <w:rsid w:val="005F35C3"/>
    <w:rsid w:val="0061251B"/>
    <w:rsid w:val="00616D42"/>
    <w:rsid w:val="00666CF6"/>
    <w:rsid w:val="00681F0B"/>
    <w:rsid w:val="00682352"/>
    <w:rsid w:val="00760B95"/>
    <w:rsid w:val="00763180"/>
    <w:rsid w:val="00783E12"/>
    <w:rsid w:val="00813136"/>
    <w:rsid w:val="00833CC4"/>
    <w:rsid w:val="00866DF9"/>
    <w:rsid w:val="008855F9"/>
    <w:rsid w:val="008D02A6"/>
    <w:rsid w:val="008E6D18"/>
    <w:rsid w:val="008F4680"/>
    <w:rsid w:val="008F79FD"/>
    <w:rsid w:val="00911DA7"/>
    <w:rsid w:val="009165F7"/>
    <w:rsid w:val="0093552F"/>
    <w:rsid w:val="00952082"/>
    <w:rsid w:val="009523DC"/>
    <w:rsid w:val="00A11964"/>
    <w:rsid w:val="00A42144"/>
    <w:rsid w:val="00AC534F"/>
    <w:rsid w:val="00B1674B"/>
    <w:rsid w:val="00B3636B"/>
    <w:rsid w:val="00B54240"/>
    <w:rsid w:val="00B70D86"/>
    <w:rsid w:val="00BE0425"/>
    <w:rsid w:val="00BF4D02"/>
    <w:rsid w:val="00BF7D83"/>
    <w:rsid w:val="00C10488"/>
    <w:rsid w:val="00C766F1"/>
    <w:rsid w:val="00C8508B"/>
    <w:rsid w:val="00C85E1E"/>
    <w:rsid w:val="00C93A5D"/>
    <w:rsid w:val="00CC186C"/>
    <w:rsid w:val="00CF6E3E"/>
    <w:rsid w:val="00D0523A"/>
    <w:rsid w:val="00D60441"/>
    <w:rsid w:val="00DA2838"/>
    <w:rsid w:val="00DD24D2"/>
    <w:rsid w:val="00E3677E"/>
    <w:rsid w:val="00E77224"/>
    <w:rsid w:val="00EB44AA"/>
    <w:rsid w:val="00F4469A"/>
    <w:rsid w:val="00F8125B"/>
    <w:rsid w:val="00FE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62B7C437"/>
  <w15:docId w15:val="{64DA7205-4C10-4C19-B194-AEFB8A82C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5112"/>
    <w:pPr>
      <w:widowControl w:val="0"/>
      <w:autoSpaceDE w:val="0"/>
      <w:autoSpaceDN w:val="0"/>
      <w:spacing w:after="0" w:line="240" w:lineRule="auto"/>
    </w:pPr>
    <w:rPr>
      <w:rFonts w:ascii="Carlito" w:eastAsia="Carlito" w:hAnsi="Carlito" w:cs="Carlito"/>
    </w:rPr>
  </w:style>
  <w:style w:type="paragraph" w:styleId="Balk1">
    <w:name w:val="heading 1"/>
    <w:basedOn w:val="Normal"/>
    <w:link w:val="Balk1Char"/>
    <w:uiPriority w:val="1"/>
    <w:qFormat/>
    <w:rsid w:val="00135112"/>
    <w:pPr>
      <w:spacing w:line="834" w:lineRule="exact"/>
      <w:ind w:left="534"/>
      <w:outlineLvl w:val="0"/>
    </w:pPr>
    <w:rPr>
      <w:sz w:val="72"/>
      <w:szCs w:val="72"/>
    </w:rPr>
  </w:style>
  <w:style w:type="paragraph" w:styleId="Balk2">
    <w:name w:val="heading 2"/>
    <w:basedOn w:val="Normal"/>
    <w:link w:val="Balk2Char"/>
    <w:uiPriority w:val="1"/>
    <w:qFormat/>
    <w:rsid w:val="00135112"/>
    <w:pPr>
      <w:spacing w:before="51"/>
      <w:ind w:left="916" w:hanging="361"/>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35112"/>
    <w:rPr>
      <w:rFonts w:ascii="Carlito" w:eastAsia="Carlito" w:hAnsi="Carlito" w:cs="Carlito"/>
      <w:sz w:val="72"/>
      <w:szCs w:val="72"/>
    </w:rPr>
  </w:style>
  <w:style w:type="character" w:customStyle="1" w:styleId="Balk2Char">
    <w:name w:val="Başlık 2 Char"/>
    <w:basedOn w:val="VarsaylanParagrafYazTipi"/>
    <w:link w:val="Balk2"/>
    <w:uiPriority w:val="1"/>
    <w:rsid w:val="00135112"/>
    <w:rPr>
      <w:rFonts w:ascii="Carlito" w:eastAsia="Carlito" w:hAnsi="Carlito" w:cs="Carlito"/>
      <w:b/>
      <w:bCs/>
      <w:sz w:val="24"/>
      <w:szCs w:val="24"/>
    </w:rPr>
  </w:style>
  <w:style w:type="table" w:customStyle="1" w:styleId="TableNormal">
    <w:name w:val="Table Normal"/>
    <w:uiPriority w:val="2"/>
    <w:semiHidden/>
    <w:unhideWhenUsed/>
    <w:qFormat/>
    <w:rsid w:val="001351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135112"/>
    <w:rPr>
      <w:sz w:val="24"/>
      <w:szCs w:val="24"/>
    </w:rPr>
  </w:style>
  <w:style w:type="character" w:customStyle="1" w:styleId="GvdeMetniChar">
    <w:name w:val="Gövde Metni Char"/>
    <w:basedOn w:val="VarsaylanParagrafYazTipi"/>
    <w:link w:val="GvdeMetni"/>
    <w:uiPriority w:val="1"/>
    <w:rsid w:val="00135112"/>
    <w:rPr>
      <w:rFonts w:ascii="Carlito" w:eastAsia="Carlito" w:hAnsi="Carlito" w:cs="Carlito"/>
      <w:sz w:val="24"/>
      <w:szCs w:val="24"/>
    </w:rPr>
  </w:style>
  <w:style w:type="paragraph" w:styleId="ListeParagraf">
    <w:name w:val="List Paragraph"/>
    <w:basedOn w:val="Normal"/>
    <w:uiPriority w:val="1"/>
    <w:qFormat/>
    <w:rsid w:val="00135112"/>
    <w:pPr>
      <w:spacing w:before="35"/>
      <w:ind w:left="916" w:hanging="361"/>
    </w:pPr>
  </w:style>
  <w:style w:type="paragraph" w:customStyle="1" w:styleId="TableParagraph">
    <w:name w:val="Table Paragraph"/>
    <w:basedOn w:val="Normal"/>
    <w:uiPriority w:val="1"/>
    <w:qFormat/>
    <w:rsid w:val="00135112"/>
  </w:style>
  <w:style w:type="character" w:styleId="Kpr">
    <w:name w:val="Hyperlink"/>
    <w:basedOn w:val="VarsaylanParagrafYazTipi"/>
    <w:uiPriority w:val="99"/>
    <w:unhideWhenUsed/>
    <w:rsid w:val="00135112"/>
    <w:rPr>
      <w:color w:val="0000FF"/>
      <w:u w:val="single"/>
    </w:rPr>
  </w:style>
  <w:style w:type="paragraph" w:styleId="AralkYok">
    <w:name w:val="No Spacing"/>
    <w:uiPriority w:val="1"/>
    <w:qFormat/>
    <w:rsid w:val="00135112"/>
    <w:pPr>
      <w:widowControl w:val="0"/>
      <w:autoSpaceDE w:val="0"/>
      <w:autoSpaceDN w:val="0"/>
      <w:spacing w:after="0" w:line="240" w:lineRule="auto"/>
    </w:pPr>
    <w:rPr>
      <w:rFonts w:ascii="Carlito" w:eastAsia="Carlito" w:hAnsi="Carlito" w:cs="Carlito"/>
    </w:rPr>
  </w:style>
  <w:style w:type="paragraph" w:styleId="NormalWeb">
    <w:name w:val="Normal (Web)"/>
    <w:basedOn w:val="Normal"/>
    <w:uiPriority w:val="99"/>
    <w:unhideWhenUsed/>
    <w:rsid w:val="00C766F1"/>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10961">
      <w:bodyDiv w:val="1"/>
      <w:marLeft w:val="0"/>
      <w:marRight w:val="0"/>
      <w:marTop w:val="0"/>
      <w:marBottom w:val="0"/>
      <w:divBdr>
        <w:top w:val="none" w:sz="0" w:space="0" w:color="auto"/>
        <w:left w:val="none" w:sz="0" w:space="0" w:color="auto"/>
        <w:bottom w:val="none" w:sz="0" w:space="0" w:color="auto"/>
        <w:right w:val="none" w:sz="0" w:space="0" w:color="auto"/>
      </w:divBdr>
    </w:div>
    <w:div w:id="235360700">
      <w:bodyDiv w:val="1"/>
      <w:marLeft w:val="0"/>
      <w:marRight w:val="0"/>
      <w:marTop w:val="0"/>
      <w:marBottom w:val="0"/>
      <w:divBdr>
        <w:top w:val="none" w:sz="0" w:space="0" w:color="auto"/>
        <w:left w:val="none" w:sz="0" w:space="0" w:color="auto"/>
        <w:bottom w:val="none" w:sz="0" w:space="0" w:color="auto"/>
        <w:right w:val="none" w:sz="0" w:space="0" w:color="auto"/>
      </w:divBdr>
    </w:div>
    <w:div w:id="276760166">
      <w:bodyDiv w:val="1"/>
      <w:marLeft w:val="0"/>
      <w:marRight w:val="0"/>
      <w:marTop w:val="0"/>
      <w:marBottom w:val="0"/>
      <w:divBdr>
        <w:top w:val="none" w:sz="0" w:space="0" w:color="auto"/>
        <w:left w:val="none" w:sz="0" w:space="0" w:color="auto"/>
        <w:bottom w:val="none" w:sz="0" w:space="0" w:color="auto"/>
        <w:right w:val="none" w:sz="0" w:space="0" w:color="auto"/>
      </w:divBdr>
    </w:div>
    <w:div w:id="451438005">
      <w:bodyDiv w:val="1"/>
      <w:marLeft w:val="0"/>
      <w:marRight w:val="0"/>
      <w:marTop w:val="0"/>
      <w:marBottom w:val="0"/>
      <w:divBdr>
        <w:top w:val="none" w:sz="0" w:space="0" w:color="auto"/>
        <w:left w:val="none" w:sz="0" w:space="0" w:color="auto"/>
        <w:bottom w:val="none" w:sz="0" w:space="0" w:color="auto"/>
        <w:right w:val="none" w:sz="0" w:space="0" w:color="auto"/>
      </w:divBdr>
    </w:div>
    <w:div w:id="468977650">
      <w:bodyDiv w:val="1"/>
      <w:marLeft w:val="0"/>
      <w:marRight w:val="0"/>
      <w:marTop w:val="0"/>
      <w:marBottom w:val="0"/>
      <w:divBdr>
        <w:top w:val="none" w:sz="0" w:space="0" w:color="auto"/>
        <w:left w:val="none" w:sz="0" w:space="0" w:color="auto"/>
        <w:bottom w:val="none" w:sz="0" w:space="0" w:color="auto"/>
        <w:right w:val="none" w:sz="0" w:space="0" w:color="auto"/>
      </w:divBdr>
    </w:div>
    <w:div w:id="490371420">
      <w:bodyDiv w:val="1"/>
      <w:marLeft w:val="0"/>
      <w:marRight w:val="0"/>
      <w:marTop w:val="0"/>
      <w:marBottom w:val="0"/>
      <w:divBdr>
        <w:top w:val="none" w:sz="0" w:space="0" w:color="auto"/>
        <w:left w:val="none" w:sz="0" w:space="0" w:color="auto"/>
        <w:bottom w:val="none" w:sz="0" w:space="0" w:color="auto"/>
        <w:right w:val="none" w:sz="0" w:space="0" w:color="auto"/>
      </w:divBdr>
    </w:div>
    <w:div w:id="577788910">
      <w:bodyDiv w:val="1"/>
      <w:marLeft w:val="0"/>
      <w:marRight w:val="0"/>
      <w:marTop w:val="0"/>
      <w:marBottom w:val="0"/>
      <w:divBdr>
        <w:top w:val="none" w:sz="0" w:space="0" w:color="auto"/>
        <w:left w:val="none" w:sz="0" w:space="0" w:color="auto"/>
        <w:bottom w:val="none" w:sz="0" w:space="0" w:color="auto"/>
        <w:right w:val="none" w:sz="0" w:space="0" w:color="auto"/>
      </w:divBdr>
    </w:div>
    <w:div w:id="578517547">
      <w:bodyDiv w:val="1"/>
      <w:marLeft w:val="0"/>
      <w:marRight w:val="0"/>
      <w:marTop w:val="0"/>
      <w:marBottom w:val="0"/>
      <w:divBdr>
        <w:top w:val="none" w:sz="0" w:space="0" w:color="auto"/>
        <w:left w:val="none" w:sz="0" w:space="0" w:color="auto"/>
        <w:bottom w:val="none" w:sz="0" w:space="0" w:color="auto"/>
        <w:right w:val="none" w:sz="0" w:space="0" w:color="auto"/>
      </w:divBdr>
    </w:div>
    <w:div w:id="706488578">
      <w:bodyDiv w:val="1"/>
      <w:marLeft w:val="0"/>
      <w:marRight w:val="0"/>
      <w:marTop w:val="0"/>
      <w:marBottom w:val="0"/>
      <w:divBdr>
        <w:top w:val="none" w:sz="0" w:space="0" w:color="auto"/>
        <w:left w:val="none" w:sz="0" w:space="0" w:color="auto"/>
        <w:bottom w:val="none" w:sz="0" w:space="0" w:color="auto"/>
        <w:right w:val="none" w:sz="0" w:space="0" w:color="auto"/>
      </w:divBdr>
    </w:div>
    <w:div w:id="712853780">
      <w:bodyDiv w:val="1"/>
      <w:marLeft w:val="0"/>
      <w:marRight w:val="0"/>
      <w:marTop w:val="0"/>
      <w:marBottom w:val="0"/>
      <w:divBdr>
        <w:top w:val="none" w:sz="0" w:space="0" w:color="auto"/>
        <w:left w:val="none" w:sz="0" w:space="0" w:color="auto"/>
        <w:bottom w:val="none" w:sz="0" w:space="0" w:color="auto"/>
        <w:right w:val="none" w:sz="0" w:space="0" w:color="auto"/>
      </w:divBdr>
    </w:div>
    <w:div w:id="982003738">
      <w:bodyDiv w:val="1"/>
      <w:marLeft w:val="0"/>
      <w:marRight w:val="0"/>
      <w:marTop w:val="0"/>
      <w:marBottom w:val="0"/>
      <w:divBdr>
        <w:top w:val="none" w:sz="0" w:space="0" w:color="auto"/>
        <w:left w:val="none" w:sz="0" w:space="0" w:color="auto"/>
        <w:bottom w:val="none" w:sz="0" w:space="0" w:color="auto"/>
        <w:right w:val="none" w:sz="0" w:space="0" w:color="auto"/>
      </w:divBdr>
    </w:div>
    <w:div w:id="1015572640">
      <w:bodyDiv w:val="1"/>
      <w:marLeft w:val="0"/>
      <w:marRight w:val="0"/>
      <w:marTop w:val="0"/>
      <w:marBottom w:val="0"/>
      <w:divBdr>
        <w:top w:val="none" w:sz="0" w:space="0" w:color="auto"/>
        <w:left w:val="none" w:sz="0" w:space="0" w:color="auto"/>
        <w:bottom w:val="none" w:sz="0" w:space="0" w:color="auto"/>
        <w:right w:val="none" w:sz="0" w:space="0" w:color="auto"/>
      </w:divBdr>
    </w:div>
    <w:div w:id="1104419126">
      <w:bodyDiv w:val="1"/>
      <w:marLeft w:val="0"/>
      <w:marRight w:val="0"/>
      <w:marTop w:val="0"/>
      <w:marBottom w:val="0"/>
      <w:divBdr>
        <w:top w:val="none" w:sz="0" w:space="0" w:color="auto"/>
        <w:left w:val="none" w:sz="0" w:space="0" w:color="auto"/>
        <w:bottom w:val="none" w:sz="0" w:space="0" w:color="auto"/>
        <w:right w:val="none" w:sz="0" w:space="0" w:color="auto"/>
      </w:divBdr>
    </w:div>
    <w:div w:id="1116369100">
      <w:bodyDiv w:val="1"/>
      <w:marLeft w:val="0"/>
      <w:marRight w:val="0"/>
      <w:marTop w:val="0"/>
      <w:marBottom w:val="0"/>
      <w:divBdr>
        <w:top w:val="none" w:sz="0" w:space="0" w:color="auto"/>
        <w:left w:val="none" w:sz="0" w:space="0" w:color="auto"/>
        <w:bottom w:val="none" w:sz="0" w:space="0" w:color="auto"/>
        <w:right w:val="none" w:sz="0" w:space="0" w:color="auto"/>
      </w:divBdr>
    </w:div>
    <w:div w:id="1163736577">
      <w:bodyDiv w:val="1"/>
      <w:marLeft w:val="0"/>
      <w:marRight w:val="0"/>
      <w:marTop w:val="0"/>
      <w:marBottom w:val="0"/>
      <w:divBdr>
        <w:top w:val="none" w:sz="0" w:space="0" w:color="auto"/>
        <w:left w:val="none" w:sz="0" w:space="0" w:color="auto"/>
        <w:bottom w:val="none" w:sz="0" w:space="0" w:color="auto"/>
        <w:right w:val="none" w:sz="0" w:space="0" w:color="auto"/>
      </w:divBdr>
    </w:div>
    <w:div w:id="1217811348">
      <w:bodyDiv w:val="1"/>
      <w:marLeft w:val="0"/>
      <w:marRight w:val="0"/>
      <w:marTop w:val="0"/>
      <w:marBottom w:val="0"/>
      <w:divBdr>
        <w:top w:val="none" w:sz="0" w:space="0" w:color="auto"/>
        <w:left w:val="none" w:sz="0" w:space="0" w:color="auto"/>
        <w:bottom w:val="none" w:sz="0" w:space="0" w:color="auto"/>
        <w:right w:val="none" w:sz="0" w:space="0" w:color="auto"/>
      </w:divBdr>
    </w:div>
    <w:div w:id="1260992252">
      <w:bodyDiv w:val="1"/>
      <w:marLeft w:val="0"/>
      <w:marRight w:val="0"/>
      <w:marTop w:val="0"/>
      <w:marBottom w:val="0"/>
      <w:divBdr>
        <w:top w:val="none" w:sz="0" w:space="0" w:color="auto"/>
        <w:left w:val="none" w:sz="0" w:space="0" w:color="auto"/>
        <w:bottom w:val="none" w:sz="0" w:space="0" w:color="auto"/>
        <w:right w:val="none" w:sz="0" w:space="0" w:color="auto"/>
      </w:divBdr>
    </w:div>
    <w:div w:id="1330020275">
      <w:bodyDiv w:val="1"/>
      <w:marLeft w:val="0"/>
      <w:marRight w:val="0"/>
      <w:marTop w:val="0"/>
      <w:marBottom w:val="0"/>
      <w:divBdr>
        <w:top w:val="none" w:sz="0" w:space="0" w:color="auto"/>
        <w:left w:val="none" w:sz="0" w:space="0" w:color="auto"/>
        <w:bottom w:val="none" w:sz="0" w:space="0" w:color="auto"/>
        <w:right w:val="none" w:sz="0" w:space="0" w:color="auto"/>
      </w:divBdr>
    </w:div>
    <w:div w:id="1548761747">
      <w:bodyDiv w:val="1"/>
      <w:marLeft w:val="0"/>
      <w:marRight w:val="0"/>
      <w:marTop w:val="0"/>
      <w:marBottom w:val="0"/>
      <w:divBdr>
        <w:top w:val="none" w:sz="0" w:space="0" w:color="auto"/>
        <w:left w:val="none" w:sz="0" w:space="0" w:color="auto"/>
        <w:bottom w:val="none" w:sz="0" w:space="0" w:color="auto"/>
        <w:right w:val="none" w:sz="0" w:space="0" w:color="auto"/>
      </w:divBdr>
    </w:div>
    <w:div w:id="1559168512">
      <w:bodyDiv w:val="1"/>
      <w:marLeft w:val="0"/>
      <w:marRight w:val="0"/>
      <w:marTop w:val="0"/>
      <w:marBottom w:val="0"/>
      <w:divBdr>
        <w:top w:val="none" w:sz="0" w:space="0" w:color="auto"/>
        <w:left w:val="none" w:sz="0" w:space="0" w:color="auto"/>
        <w:bottom w:val="none" w:sz="0" w:space="0" w:color="auto"/>
        <w:right w:val="none" w:sz="0" w:space="0" w:color="auto"/>
      </w:divBdr>
    </w:div>
    <w:div w:id="1704592309">
      <w:bodyDiv w:val="1"/>
      <w:marLeft w:val="0"/>
      <w:marRight w:val="0"/>
      <w:marTop w:val="0"/>
      <w:marBottom w:val="0"/>
      <w:divBdr>
        <w:top w:val="none" w:sz="0" w:space="0" w:color="auto"/>
        <w:left w:val="none" w:sz="0" w:space="0" w:color="auto"/>
        <w:bottom w:val="none" w:sz="0" w:space="0" w:color="auto"/>
        <w:right w:val="none" w:sz="0" w:space="0" w:color="auto"/>
      </w:divBdr>
    </w:div>
    <w:div w:id="1718356589">
      <w:bodyDiv w:val="1"/>
      <w:marLeft w:val="0"/>
      <w:marRight w:val="0"/>
      <w:marTop w:val="0"/>
      <w:marBottom w:val="0"/>
      <w:divBdr>
        <w:top w:val="none" w:sz="0" w:space="0" w:color="auto"/>
        <w:left w:val="none" w:sz="0" w:space="0" w:color="auto"/>
        <w:bottom w:val="none" w:sz="0" w:space="0" w:color="auto"/>
        <w:right w:val="none" w:sz="0" w:space="0" w:color="auto"/>
      </w:divBdr>
    </w:div>
    <w:div w:id="1745104429">
      <w:bodyDiv w:val="1"/>
      <w:marLeft w:val="0"/>
      <w:marRight w:val="0"/>
      <w:marTop w:val="0"/>
      <w:marBottom w:val="0"/>
      <w:divBdr>
        <w:top w:val="none" w:sz="0" w:space="0" w:color="auto"/>
        <w:left w:val="none" w:sz="0" w:space="0" w:color="auto"/>
        <w:bottom w:val="none" w:sz="0" w:space="0" w:color="auto"/>
        <w:right w:val="none" w:sz="0" w:space="0" w:color="auto"/>
      </w:divBdr>
    </w:div>
    <w:div w:id="1782651313">
      <w:bodyDiv w:val="1"/>
      <w:marLeft w:val="0"/>
      <w:marRight w:val="0"/>
      <w:marTop w:val="0"/>
      <w:marBottom w:val="0"/>
      <w:divBdr>
        <w:top w:val="none" w:sz="0" w:space="0" w:color="auto"/>
        <w:left w:val="none" w:sz="0" w:space="0" w:color="auto"/>
        <w:bottom w:val="none" w:sz="0" w:space="0" w:color="auto"/>
        <w:right w:val="none" w:sz="0" w:space="0" w:color="auto"/>
      </w:divBdr>
    </w:div>
    <w:div w:id="1809741657">
      <w:bodyDiv w:val="1"/>
      <w:marLeft w:val="0"/>
      <w:marRight w:val="0"/>
      <w:marTop w:val="0"/>
      <w:marBottom w:val="0"/>
      <w:divBdr>
        <w:top w:val="none" w:sz="0" w:space="0" w:color="auto"/>
        <w:left w:val="none" w:sz="0" w:space="0" w:color="auto"/>
        <w:bottom w:val="none" w:sz="0" w:space="0" w:color="auto"/>
        <w:right w:val="none" w:sz="0" w:space="0" w:color="auto"/>
      </w:divBdr>
    </w:div>
    <w:div w:id="1870024068">
      <w:bodyDiv w:val="1"/>
      <w:marLeft w:val="0"/>
      <w:marRight w:val="0"/>
      <w:marTop w:val="0"/>
      <w:marBottom w:val="0"/>
      <w:divBdr>
        <w:top w:val="none" w:sz="0" w:space="0" w:color="auto"/>
        <w:left w:val="none" w:sz="0" w:space="0" w:color="auto"/>
        <w:bottom w:val="none" w:sz="0" w:space="0" w:color="auto"/>
        <w:right w:val="none" w:sz="0" w:space="0" w:color="auto"/>
      </w:divBdr>
    </w:div>
    <w:div w:id="1891306109">
      <w:bodyDiv w:val="1"/>
      <w:marLeft w:val="0"/>
      <w:marRight w:val="0"/>
      <w:marTop w:val="0"/>
      <w:marBottom w:val="0"/>
      <w:divBdr>
        <w:top w:val="none" w:sz="0" w:space="0" w:color="auto"/>
        <w:left w:val="none" w:sz="0" w:space="0" w:color="auto"/>
        <w:bottom w:val="none" w:sz="0" w:space="0" w:color="auto"/>
        <w:right w:val="none" w:sz="0" w:space="0" w:color="auto"/>
      </w:divBdr>
    </w:div>
    <w:div w:id="1912228583">
      <w:bodyDiv w:val="1"/>
      <w:marLeft w:val="0"/>
      <w:marRight w:val="0"/>
      <w:marTop w:val="0"/>
      <w:marBottom w:val="0"/>
      <w:divBdr>
        <w:top w:val="none" w:sz="0" w:space="0" w:color="auto"/>
        <w:left w:val="none" w:sz="0" w:space="0" w:color="auto"/>
        <w:bottom w:val="none" w:sz="0" w:space="0" w:color="auto"/>
        <w:right w:val="none" w:sz="0" w:space="0" w:color="auto"/>
      </w:divBdr>
    </w:div>
    <w:div w:id="1915238696">
      <w:bodyDiv w:val="1"/>
      <w:marLeft w:val="0"/>
      <w:marRight w:val="0"/>
      <w:marTop w:val="0"/>
      <w:marBottom w:val="0"/>
      <w:divBdr>
        <w:top w:val="none" w:sz="0" w:space="0" w:color="auto"/>
        <w:left w:val="none" w:sz="0" w:space="0" w:color="auto"/>
        <w:bottom w:val="none" w:sz="0" w:space="0" w:color="auto"/>
        <w:right w:val="none" w:sz="0" w:space="0" w:color="auto"/>
      </w:divBdr>
    </w:div>
    <w:div w:id="20650616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ros.edu.tr/duyurular/6-7-mayis-online-kariyer-gunleri" TargetMode="External"/><Relationship Id="rId13" Type="http://schemas.openxmlformats.org/officeDocument/2006/relationships/hyperlink" Target="https://www.instagram.com/p/CeWB3hdN6cY/?utm_source=ig_web_copy_link" TargetMode="External"/><Relationship Id="rId18" Type="http://schemas.openxmlformats.org/officeDocument/2006/relationships/hyperlink" Target="https://toros.edu.tr/guncel-haberler/kariyer-firsatlari-ve-networking-seminer-program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oros.edu.tr/sayfalar/uluslararasi-ticaret-ve-lojistik-bolumu-erasmus-" TargetMode="External"/><Relationship Id="rId7" Type="http://schemas.openxmlformats.org/officeDocument/2006/relationships/hyperlink" Target="https://toros.edu.tr/guncel-haberler/phil-clements-toros-universitesi-ogrencileri-ile-bulustu" TargetMode="External"/><Relationship Id="rId12" Type="http://schemas.openxmlformats.org/officeDocument/2006/relationships/hyperlink" Target="https://toros.edu.tr/sayfalar/uluslararasi-ticaret-ve-lojistik-bolumu-erasmus-" TargetMode="External"/><Relationship Id="rId17" Type="http://schemas.openxmlformats.org/officeDocument/2006/relationships/hyperlink" Target="https://toros.edu.tr/duyurular/6-7-mayis-online-kariyer-gunleri" TargetMode="External"/><Relationship Id="rId25" Type="http://schemas.openxmlformats.org/officeDocument/2006/relationships/hyperlink" Target="https://us06web.zoom.us/j/87421422662?pwd=SEp0eDV3eVBoRHhSZThIaHNJUUNnZz09" TargetMode="External"/><Relationship Id="rId2" Type="http://schemas.openxmlformats.org/officeDocument/2006/relationships/styles" Target="styles.xml"/><Relationship Id="rId16" Type="http://schemas.openxmlformats.org/officeDocument/2006/relationships/hyperlink" Target="https://sanalistihdamfuari.iskur.gov.tr/" TargetMode="External"/><Relationship Id="rId20" Type="http://schemas.openxmlformats.org/officeDocument/2006/relationships/hyperlink" Target="https://sanalistihdamfuari.iskur.gov.tr/" TargetMode="External"/><Relationship Id="rId1" Type="http://schemas.openxmlformats.org/officeDocument/2006/relationships/numbering" Target="numbering.xml"/><Relationship Id="rId6" Type="http://schemas.openxmlformats.org/officeDocument/2006/relationships/hyperlink" Target="https://us06web.zoom.us/j/84553969840?pwd=VjAybHZkQjVoLyt6aEpXR0xYbVh6Zz09" TargetMode="External"/><Relationship Id="rId11" Type="http://schemas.openxmlformats.org/officeDocument/2006/relationships/hyperlink" Target="https://sanalistihdamfuari.iskur.gov.tr/" TargetMode="External"/><Relationship Id="rId24" Type="http://schemas.openxmlformats.org/officeDocument/2006/relationships/hyperlink" Target="https://toros.edu.tr/guncel-haberler/toros-universitesi%27nde-2.-uluslararasi-surdurulebilir-lojistik-sempozyumu" TargetMode="External"/><Relationship Id="rId5" Type="http://schemas.openxmlformats.org/officeDocument/2006/relationships/image" Target="media/image1.png"/><Relationship Id="rId15" Type="http://schemas.openxmlformats.org/officeDocument/2006/relationships/hyperlink" Target="https://toros.edu.tr/guncel-haberler/toros-universitesi'nde-2.-uluslararasi-surdurulebilir-lojistik-sempozyumu" TargetMode="External"/><Relationship Id="rId23" Type="http://schemas.openxmlformats.org/officeDocument/2006/relationships/hyperlink" Target="https://www.instagram.com/torosiisbf/" TargetMode="External"/><Relationship Id="rId10" Type="http://schemas.openxmlformats.org/officeDocument/2006/relationships/hyperlink" Target="https://toros.edu.tr/duyurular/metaverse-dunyasinda-kariyer-gunu" TargetMode="External"/><Relationship Id="rId19" Type="http://schemas.openxmlformats.org/officeDocument/2006/relationships/hyperlink" Target="https://toros.edu.tr/duyurular/metaverse-dunyasinda-kariyer-gunu" TargetMode="External"/><Relationship Id="rId4" Type="http://schemas.openxmlformats.org/officeDocument/2006/relationships/webSettings" Target="webSettings.xml"/><Relationship Id="rId9" Type="http://schemas.openxmlformats.org/officeDocument/2006/relationships/hyperlink" Target="https://toros.edu.tr/guncel-haberler/kariyer-firsatlari-ve-networking-seminer-programi" TargetMode="External"/><Relationship Id="rId14" Type="http://schemas.openxmlformats.org/officeDocument/2006/relationships/hyperlink" Target="https://www.instagram.com/torosiisbf/" TargetMode="External"/><Relationship Id="rId22" Type="http://schemas.openxmlformats.org/officeDocument/2006/relationships/hyperlink" Target="https://www.instagram.com/p/CeWB3hdN6cY/?utm_source=ig_web_copy_link" TargetMode="External"/><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3050</Words>
  <Characters>17391</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cp:lastModifiedBy>
  <cp:revision>7</cp:revision>
  <dcterms:created xsi:type="dcterms:W3CDTF">2022-12-05T11:07:00Z</dcterms:created>
  <dcterms:modified xsi:type="dcterms:W3CDTF">2022-12-13T11:31:00Z</dcterms:modified>
</cp:coreProperties>
</file>